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3104" w14:textId="26E56EFB" w:rsidR="00646B8C" w:rsidRPr="007C664A" w:rsidRDefault="0020294E" w:rsidP="007C664A">
      <w:pPr>
        <w:jc w:val="center"/>
        <w:rPr>
          <w:rFonts w:cs="Times New Roman"/>
          <w:b/>
          <w:bCs/>
          <w:color w:val="7F0E7D"/>
          <w:sz w:val="36"/>
          <w:szCs w:val="36"/>
        </w:rPr>
      </w:pPr>
      <w:r>
        <w:rPr>
          <w:rFonts w:cs="Times New Roman"/>
          <w:b/>
          <w:bCs/>
          <w:color w:val="7F0E7D"/>
          <w:sz w:val="36"/>
          <w:szCs w:val="36"/>
        </w:rPr>
        <w:t xml:space="preserve">Genetic </w:t>
      </w:r>
      <w:r w:rsidR="00503194">
        <w:rPr>
          <w:rFonts w:cs="Times New Roman"/>
          <w:b/>
          <w:bCs/>
          <w:color w:val="7F0E7D"/>
          <w:sz w:val="36"/>
          <w:szCs w:val="36"/>
        </w:rPr>
        <w:t>markers-based</w:t>
      </w:r>
      <w:r>
        <w:rPr>
          <w:rFonts w:cs="Times New Roman"/>
          <w:b/>
          <w:bCs/>
          <w:color w:val="7F0E7D"/>
          <w:sz w:val="36"/>
          <w:szCs w:val="36"/>
        </w:rPr>
        <w:t xml:space="preserve"> DNA detective act</w:t>
      </w:r>
      <w:r w:rsidR="00503194">
        <w:rPr>
          <w:rFonts w:cs="Times New Roman"/>
          <w:b/>
          <w:bCs/>
          <w:color w:val="7F0E7D"/>
          <w:sz w:val="36"/>
          <w:szCs w:val="36"/>
        </w:rPr>
        <w:t xml:space="preserve">ivity to solve </w:t>
      </w:r>
      <w:proofErr w:type="spellStart"/>
      <w:r w:rsidR="00503194">
        <w:rPr>
          <w:rFonts w:cs="Times New Roman"/>
          <w:b/>
          <w:bCs/>
          <w:color w:val="7F0E7D"/>
          <w:sz w:val="36"/>
          <w:szCs w:val="36"/>
        </w:rPr>
        <w:t>phyto</w:t>
      </w:r>
      <w:proofErr w:type="spellEnd"/>
      <w:r w:rsidR="00503194">
        <w:rPr>
          <w:rFonts w:cs="Times New Roman"/>
          <w:b/>
          <w:bCs/>
          <w:color w:val="7F0E7D"/>
          <w:sz w:val="36"/>
          <w:szCs w:val="36"/>
        </w:rPr>
        <w:t>-forensics case</w:t>
      </w:r>
    </w:p>
    <w:p w14:paraId="6BB79CCE" w14:textId="62863B67" w:rsidR="00646B8C" w:rsidRPr="007C664A" w:rsidRDefault="00503194" w:rsidP="007C664A">
      <w:pPr>
        <w:ind w:left="1080"/>
        <w:jc w:val="center"/>
        <w:rPr>
          <w:rFonts w:cs="Times New Roman"/>
          <w:b/>
          <w:bCs/>
          <w:color w:val="008000"/>
        </w:rPr>
      </w:pPr>
      <w:r>
        <w:rPr>
          <w:rFonts w:cs="Times New Roman"/>
          <w:b/>
          <w:bCs/>
          <w:color w:val="008000"/>
        </w:rPr>
        <w:t>Plant</w:t>
      </w:r>
      <w:r w:rsidR="007C664A">
        <w:rPr>
          <w:rFonts w:cs="Times New Roman"/>
          <w:b/>
          <w:bCs/>
          <w:color w:val="008000"/>
        </w:rPr>
        <w:t xml:space="preserve"> </w:t>
      </w:r>
      <w:r>
        <w:rPr>
          <w:rFonts w:cs="Times New Roman"/>
          <w:b/>
          <w:bCs/>
          <w:color w:val="008000"/>
        </w:rPr>
        <w:t>genetics tools</w:t>
      </w:r>
      <w:r w:rsidR="007C664A">
        <w:rPr>
          <w:rFonts w:cs="Times New Roman"/>
          <w:b/>
          <w:bCs/>
          <w:color w:val="008000"/>
        </w:rPr>
        <w:t xml:space="preserve"> used</w:t>
      </w:r>
      <w:r>
        <w:rPr>
          <w:rFonts w:cs="Times New Roman"/>
          <w:b/>
          <w:bCs/>
          <w:color w:val="008000"/>
        </w:rPr>
        <w:t xml:space="preserve"> to resolve</w:t>
      </w:r>
      <w:r w:rsidR="007C664A">
        <w:rPr>
          <w:rFonts w:cs="Times New Roman"/>
          <w:b/>
          <w:bCs/>
          <w:color w:val="008000"/>
        </w:rPr>
        <w:t xml:space="preserve"> </w:t>
      </w:r>
      <w:r w:rsidR="00646B8C" w:rsidRPr="007C664A">
        <w:rPr>
          <w:rFonts w:cs="Times New Roman"/>
          <w:b/>
          <w:bCs/>
          <w:color w:val="008000"/>
        </w:rPr>
        <w:t>farmers</w:t>
      </w:r>
      <w:r>
        <w:rPr>
          <w:rFonts w:cs="Times New Roman"/>
          <w:b/>
          <w:bCs/>
          <w:color w:val="008000"/>
        </w:rPr>
        <w:t>’ proprietary disputes</w:t>
      </w:r>
    </w:p>
    <w:p w14:paraId="09BE054C" w14:textId="44EC81C9" w:rsidR="00646B8C" w:rsidRPr="007C664A" w:rsidRDefault="00646B8C" w:rsidP="007C664A">
      <w:pPr>
        <w:jc w:val="center"/>
        <w:rPr>
          <w:rStyle w:val="mainbody"/>
          <w:b/>
          <w:color w:val="008000"/>
        </w:rPr>
      </w:pPr>
      <w:r w:rsidRPr="007C664A">
        <w:rPr>
          <w:color w:val="008000"/>
        </w:rPr>
        <w:t>(Grades 9</w:t>
      </w:r>
      <w:r w:rsidRPr="007C664A">
        <w:rPr>
          <w:color w:val="008000"/>
          <w:vertAlign w:val="superscript"/>
        </w:rPr>
        <w:t>th</w:t>
      </w:r>
      <w:r w:rsidRPr="007C664A">
        <w:rPr>
          <w:color w:val="008000"/>
        </w:rPr>
        <w:t>-12</w:t>
      </w:r>
      <w:r w:rsidRPr="007C664A">
        <w:rPr>
          <w:color w:val="008000"/>
          <w:vertAlign w:val="superscript"/>
        </w:rPr>
        <w:t>th</w:t>
      </w:r>
      <w:r w:rsidRPr="007C664A">
        <w:rPr>
          <w:color w:val="008000"/>
        </w:rPr>
        <w:t>)</w:t>
      </w:r>
    </w:p>
    <w:p w14:paraId="7CE29301" w14:textId="77777777" w:rsidR="00107CC7" w:rsidRPr="007C664A" w:rsidRDefault="00107CC7" w:rsidP="00107CC7">
      <w:pPr>
        <w:jc w:val="center"/>
      </w:pPr>
    </w:p>
    <w:tbl>
      <w:tblPr>
        <w:tblStyle w:val="TableGrid"/>
        <w:tblW w:w="0" w:type="auto"/>
        <w:tblLook w:val="04A0" w:firstRow="1" w:lastRow="0" w:firstColumn="1" w:lastColumn="0" w:noHBand="0" w:noVBand="1"/>
      </w:tblPr>
      <w:tblGrid>
        <w:gridCol w:w="8630"/>
      </w:tblGrid>
      <w:tr w:rsidR="00646B8C" w:rsidRPr="007C664A" w14:paraId="5335183B" w14:textId="77777777" w:rsidTr="005B6ED9">
        <w:tc>
          <w:tcPr>
            <w:tcW w:w="8630" w:type="dxa"/>
          </w:tcPr>
          <w:p w14:paraId="641F5E1C" w14:textId="77777777" w:rsidR="00646B8C" w:rsidRPr="007C664A" w:rsidRDefault="00646B8C" w:rsidP="00646B8C">
            <w:pPr>
              <w:pStyle w:val="ListParagraph"/>
              <w:ind w:left="1080"/>
              <w:rPr>
                <w:b/>
              </w:rPr>
            </w:pPr>
          </w:p>
          <w:p w14:paraId="05B4AF01" w14:textId="32F0F79E" w:rsidR="00646B8C" w:rsidRPr="007C664A" w:rsidRDefault="00646B8C" w:rsidP="00646B8C">
            <w:pPr>
              <w:pStyle w:val="ListParagraph"/>
              <w:ind w:left="1080"/>
            </w:pPr>
            <w:r w:rsidRPr="007C664A">
              <w:rPr>
                <w:b/>
              </w:rPr>
              <w:t>Introduction</w:t>
            </w:r>
            <w:r w:rsidRPr="007C664A">
              <w:t xml:space="preserve">: Pull key information from wiki </w:t>
            </w:r>
            <w:hyperlink r:id="rId7" w:history="1">
              <w:r w:rsidR="00ED117A" w:rsidRPr="00B15D97">
                <w:rPr>
                  <w:rStyle w:val="Hyperlink"/>
                </w:rPr>
                <w:t>https://en.wikipedia.org/wiki/DNA_profiling</w:t>
              </w:r>
            </w:hyperlink>
            <w:r w:rsidR="00ED117A">
              <w:t xml:space="preserve"> </w:t>
            </w:r>
          </w:p>
          <w:p w14:paraId="7FAA64BE" w14:textId="569101E2" w:rsidR="00646B8C" w:rsidRPr="007C664A" w:rsidRDefault="00646B8C" w:rsidP="00646B8C">
            <w:pPr>
              <w:pStyle w:val="ListParagraph"/>
              <w:ind w:left="1080"/>
            </w:pPr>
            <w:r w:rsidRPr="007C664A">
              <w:rPr>
                <w:b/>
              </w:rPr>
              <w:t>Video:</w:t>
            </w:r>
            <w:r w:rsidRPr="007C664A">
              <w:t xml:space="preserve"> </w:t>
            </w:r>
            <w:hyperlink r:id="rId8" w:history="1">
              <w:r w:rsidR="00ED117A" w:rsidRPr="00B15D97">
                <w:rPr>
                  <w:rStyle w:val="Hyperlink"/>
                </w:rPr>
                <w:t>https://www.youtube.com/watch?v=tpPkmDeS3Dg</w:t>
              </w:r>
            </w:hyperlink>
            <w:r w:rsidR="00ED117A">
              <w:t xml:space="preserve"> </w:t>
            </w:r>
          </w:p>
          <w:p w14:paraId="46E7D3BF" w14:textId="2B310629" w:rsidR="00646B8C" w:rsidRPr="007C664A" w:rsidRDefault="00646B8C" w:rsidP="00646B8C">
            <w:pPr>
              <w:pStyle w:val="ListParagraph"/>
              <w:ind w:left="1080"/>
            </w:pPr>
            <w:r w:rsidRPr="007C664A">
              <w:rPr>
                <w:b/>
              </w:rPr>
              <w:t>Hands On</w:t>
            </w:r>
            <w:r w:rsidRPr="007C664A">
              <w:t xml:space="preserve">: </w:t>
            </w:r>
          </w:p>
          <w:p w14:paraId="46B310A4" w14:textId="39C2F884" w:rsidR="00646B8C" w:rsidRPr="007C664A" w:rsidRDefault="00646B8C" w:rsidP="00646B8C">
            <w:pPr>
              <w:pStyle w:val="ListParagraph"/>
              <w:ind w:left="1080"/>
            </w:pPr>
            <w:r w:rsidRPr="007C664A">
              <w:t>(A)</w:t>
            </w:r>
            <w:r w:rsidR="00ED117A">
              <w:t xml:space="preserve"> </w:t>
            </w:r>
            <w:hyperlink r:id="rId9" w:history="1">
              <w:r w:rsidR="00F070D3" w:rsidRPr="00B15D97">
                <w:rPr>
                  <w:rStyle w:val="Hyperlink"/>
                </w:rPr>
                <w:t>https://www.fybikon.no/file/andre/06061_dna-fingerprintingbyggesett_molymod.pdf</w:t>
              </w:r>
            </w:hyperlink>
            <w:r w:rsidR="00F070D3">
              <w:t xml:space="preserve"> </w:t>
            </w:r>
          </w:p>
          <w:p w14:paraId="5E923DA4" w14:textId="4E0E09FA" w:rsidR="00646B8C" w:rsidRPr="007C664A" w:rsidRDefault="00646B8C" w:rsidP="00646B8C">
            <w:pPr>
              <w:pStyle w:val="ListParagraph"/>
              <w:ind w:left="1080"/>
            </w:pPr>
            <w:r w:rsidRPr="007C664A">
              <w:t xml:space="preserve">(B) </w:t>
            </w:r>
            <w:bookmarkStart w:id="0" w:name="_Hlk100232469"/>
            <w:r w:rsidR="00ED117A" w:rsidRPr="00ED117A">
              <w:t>Solving “The Phyto-Forensics Case”</w:t>
            </w:r>
            <w:bookmarkEnd w:id="0"/>
            <w:r w:rsidR="00ED117A" w:rsidRPr="00ED117A">
              <w:t xml:space="preserve"> using DNA Fingerprint</w:t>
            </w:r>
            <w:r w:rsidR="00ED117A">
              <w:t xml:space="preserve">s </w:t>
            </w:r>
            <w:hyperlink r:id="rId10" w:history="1">
              <w:r w:rsidR="00CA474A" w:rsidRPr="0003102C">
                <w:rPr>
                  <w:rStyle w:val="Hyperlink"/>
                </w:rPr>
                <w:t>https://www.tnstate.edu/tsuaged/PhytoForensics%20Class%20Activity.pdf</w:t>
              </w:r>
            </w:hyperlink>
          </w:p>
          <w:p w14:paraId="6AD39CD9" w14:textId="77777777" w:rsidR="00646B8C" w:rsidRPr="007C664A" w:rsidRDefault="00646B8C" w:rsidP="00646B8C"/>
        </w:tc>
      </w:tr>
    </w:tbl>
    <w:p w14:paraId="4424E8C2" w14:textId="77777777" w:rsidR="005B6ED9" w:rsidRDefault="005B6ED9" w:rsidP="005B6ED9">
      <w:pPr>
        <w:rPr>
          <w:rStyle w:val="mainbody"/>
          <w:rFonts w:eastAsia="Times New Roman" w:cs="Times New Roman"/>
          <w:color w:val="3366FF"/>
        </w:rPr>
      </w:pPr>
    </w:p>
    <w:p w14:paraId="57022E9F" w14:textId="77777777" w:rsidR="005B6ED9" w:rsidRPr="007C664A" w:rsidRDefault="005B6ED9" w:rsidP="005B6ED9">
      <w:pPr>
        <w:rPr>
          <w:rStyle w:val="mainbody"/>
          <w:rFonts w:eastAsia="Times New Roman" w:cs="Times New Roman"/>
          <w:color w:val="3366FF"/>
        </w:rPr>
      </w:pPr>
    </w:p>
    <w:p w14:paraId="09C362EE" w14:textId="77777777" w:rsidR="005B6ED9" w:rsidRPr="007C664A" w:rsidRDefault="005B6ED9" w:rsidP="005B6ED9">
      <w:pPr>
        <w:jc w:val="center"/>
      </w:pPr>
      <w:r w:rsidRPr="007C664A">
        <w:rPr>
          <w:rFonts w:eastAsia="Times New Roman" w:cs="Times New Roman"/>
          <w:noProof/>
          <w:sz w:val="28"/>
          <w:szCs w:val="28"/>
        </w:rPr>
        <w:drawing>
          <wp:inline distT="0" distB="0" distL="0" distR="0" wp14:anchorId="75A725F3" wp14:editId="2867DE54">
            <wp:extent cx="444500" cy="444500"/>
            <wp:effectExtent l="0" t="0" r="12700" b="12700"/>
            <wp:docPr id="1" name="Pictur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Pr="00810629">
        <w:rPr>
          <w:rFonts w:eastAsia="Times New Roman" w:cs="Times New Roman"/>
          <w:color w:val="BF1D22"/>
          <w:sz w:val="33"/>
          <w:szCs w:val="33"/>
        </w:rPr>
        <w:t xml:space="preserve"> </w:t>
      </w:r>
      <w:r>
        <w:rPr>
          <w:rFonts w:eastAsia="Times New Roman" w:cs="Times New Roman"/>
          <w:color w:val="BF1D22"/>
          <w:sz w:val="33"/>
          <w:szCs w:val="33"/>
        </w:rPr>
        <w:t>What is DNA Marker’s Detection by its Duplication?</w:t>
      </w:r>
    </w:p>
    <w:p w14:paraId="27B6FDC8" w14:textId="77777777" w:rsidR="005B6ED9" w:rsidRPr="007C664A" w:rsidRDefault="005B6ED9" w:rsidP="005B6ED9">
      <w:pPr>
        <w:rPr>
          <w:rFonts w:eastAsia="Times New Roman" w:cs="Times New Roman"/>
          <w:color w:val="3366FF"/>
        </w:rPr>
      </w:pPr>
    </w:p>
    <w:p w14:paraId="3232B9C6" w14:textId="77777777" w:rsidR="005B6ED9" w:rsidRPr="00FC4F1A"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u w:val="single"/>
        </w:rPr>
      </w:pPr>
      <w:r w:rsidRPr="00FC4F1A">
        <w:rPr>
          <w:rFonts w:asciiTheme="minorHAnsi" w:eastAsia="Times New Roman" w:hAnsiTheme="minorHAnsi" w:cs="Times New Roman"/>
          <w:b w:val="0"/>
          <w:bCs w:val="0"/>
          <w:color w:val="00193B"/>
          <w:u w:val="single"/>
        </w:rPr>
        <w:t>Purpose</w:t>
      </w:r>
    </w:p>
    <w:p w14:paraId="5F0DABC8" w14:textId="77777777" w:rsidR="005B6ED9" w:rsidRPr="007C664A" w:rsidRDefault="005B6ED9" w:rsidP="005B6ED9">
      <w:r w:rsidRPr="007C664A">
        <w:t xml:space="preserve">Students will </w:t>
      </w:r>
      <w:r w:rsidRPr="00E2166D">
        <w:t>become familiar with the process of PCR (Polymerase Chain reaction)</w:t>
      </w:r>
      <w:r>
        <w:t xml:space="preserve"> </w:t>
      </w:r>
      <w:r w:rsidRPr="00E2166D">
        <w:t xml:space="preserve">and simulate the steps involved in making multiple copies of the </w:t>
      </w:r>
      <w:r>
        <w:t xml:space="preserve">targeted </w:t>
      </w:r>
      <w:r w:rsidRPr="00E2166D">
        <w:t>DNA fragment</w:t>
      </w:r>
      <w:r w:rsidRPr="007C664A">
        <w:t xml:space="preserve">. Activities include </w:t>
      </w:r>
      <w:r w:rsidRPr="00E2166D">
        <w:t>conduct</w:t>
      </w:r>
      <w:r>
        <w:t>ing</w:t>
      </w:r>
      <w:r w:rsidRPr="00E2166D">
        <w:t xml:space="preserve"> PCR with </w:t>
      </w:r>
      <w:r>
        <w:t>a</w:t>
      </w:r>
      <w:r w:rsidRPr="00E2166D">
        <w:t xml:space="preserve"> DNA sample </w:t>
      </w:r>
      <w:r>
        <w:t xml:space="preserve">either </w:t>
      </w:r>
      <w:r w:rsidRPr="00E2166D">
        <w:t>from Food</w:t>
      </w:r>
      <w:r>
        <w:t xml:space="preserve"> or </w:t>
      </w:r>
      <w:r w:rsidRPr="00E2166D">
        <w:t xml:space="preserve">Biofuel Plant </w:t>
      </w:r>
      <w:r>
        <w:t>as well as</w:t>
      </w:r>
      <w:r w:rsidRPr="00E2166D">
        <w:t xml:space="preserve"> the unknown seed source</w:t>
      </w:r>
      <w:r w:rsidRPr="007C664A">
        <w:t>.</w:t>
      </w:r>
    </w:p>
    <w:p w14:paraId="2A84031B" w14:textId="77777777" w:rsidR="005B6ED9" w:rsidRPr="007C664A" w:rsidRDefault="005B6ED9" w:rsidP="005B6ED9"/>
    <w:p w14:paraId="2577E86B" w14:textId="77777777" w:rsidR="005B6ED9" w:rsidRPr="007C664A"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Essential Files (maps, charts, pictures, or documents)</w:t>
      </w:r>
    </w:p>
    <w:p w14:paraId="041C20E6" w14:textId="77777777" w:rsidR="005B6ED9" w:rsidRPr="002A7C7B" w:rsidRDefault="003D3526" w:rsidP="005B6ED9">
      <w:pPr>
        <w:numPr>
          <w:ilvl w:val="0"/>
          <w:numId w:val="14"/>
        </w:numPr>
        <w:ind w:left="825" w:right="225"/>
        <w:rPr>
          <w:rStyle w:val="Hyperlink"/>
          <w:rFonts w:eastAsia="Times New Roman" w:cs="Times New Roman"/>
          <w:color w:val="444444"/>
          <w:u w:val="none"/>
        </w:rPr>
      </w:pPr>
      <w:hyperlink r:id="rId12" w:anchor=":~:text=DNA%20fingerprinting%20is%20a%20laboratory,evidence%20came%20from%20that%20suspect" w:history="1">
        <w:r w:rsidR="005B6ED9" w:rsidRPr="00671D86">
          <w:rPr>
            <w:rStyle w:val="Hyperlink"/>
            <w:rFonts w:eastAsia="Times New Roman" w:cs="Times New Roman"/>
          </w:rPr>
          <w:t>DNA Fingerprinting</w:t>
        </w:r>
      </w:hyperlink>
      <w:r w:rsidR="005B6ED9" w:rsidRPr="00493B9A">
        <w:rPr>
          <w:rStyle w:val="Hyperlink"/>
          <w:rFonts w:eastAsia="Times New Roman" w:cs="Times New Roman"/>
          <w:color w:val="3B7AB8"/>
        </w:rPr>
        <w:t xml:space="preserve"> </w:t>
      </w:r>
    </w:p>
    <w:bookmarkStart w:id="1" w:name="_Hlk100572294"/>
    <w:p w14:paraId="4626CABB" w14:textId="77777777" w:rsidR="005B6ED9" w:rsidRPr="007C664A" w:rsidRDefault="005B6ED9" w:rsidP="005B6ED9">
      <w:pPr>
        <w:numPr>
          <w:ilvl w:val="0"/>
          <w:numId w:val="14"/>
        </w:numPr>
        <w:ind w:left="825" w:right="225"/>
        <w:rPr>
          <w:rFonts w:eastAsia="Times New Roman" w:cs="Times New Roman"/>
          <w:color w:val="444444"/>
        </w:rPr>
      </w:pPr>
      <w:r>
        <w:fldChar w:fldCharType="begin"/>
      </w:r>
      <w:r>
        <w:instrText xml:space="preserve"> HYPERLINK "https://www.brightstorm.com/science/biology/molecular-biology/pcr-dna-fingerprinting" </w:instrText>
      </w:r>
      <w:r>
        <w:fldChar w:fldCharType="separate"/>
      </w:r>
      <w:r w:rsidRPr="002A7C7B">
        <w:rPr>
          <w:rStyle w:val="Hyperlink"/>
          <w:rFonts w:eastAsia="Times New Roman" w:cs="Times New Roman"/>
        </w:rPr>
        <w:t>Explore PCR and Electrophoresis</w:t>
      </w:r>
      <w:r>
        <w:rPr>
          <w:rStyle w:val="Hyperlink"/>
          <w:rFonts w:eastAsia="Times New Roman" w:cs="Times New Roman"/>
        </w:rPr>
        <w:fldChar w:fldCharType="end"/>
      </w:r>
    </w:p>
    <w:bookmarkEnd w:id="1"/>
    <w:p w14:paraId="593C4418" w14:textId="57910F35" w:rsidR="005B6ED9" w:rsidRPr="007C664A" w:rsidRDefault="00CA474A" w:rsidP="005B6ED9">
      <w:pPr>
        <w:numPr>
          <w:ilvl w:val="0"/>
          <w:numId w:val="14"/>
        </w:numPr>
        <w:ind w:left="825" w:right="225"/>
        <w:rPr>
          <w:rFonts w:eastAsia="Times New Roman" w:cs="Times New Roman"/>
          <w:color w:val="444444"/>
        </w:rPr>
      </w:pPr>
      <w:r>
        <w:rPr>
          <w:rStyle w:val="Hyperlink"/>
          <w:rFonts w:eastAsia="Times New Roman" w:cs="Times New Roman"/>
          <w:color w:val="3B7AB8"/>
        </w:rPr>
        <w:fldChar w:fldCharType="begin"/>
      </w:r>
      <w:r>
        <w:rPr>
          <w:rStyle w:val="Hyperlink"/>
          <w:rFonts w:eastAsia="Times New Roman" w:cs="Times New Roman"/>
          <w:color w:val="3B7AB8"/>
        </w:rPr>
        <w:instrText xml:space="preserve"> HYPERLINK "https://www.tnstate.edu/tsuaged/Three%20PCR%20Cycles%206%20and%2010%20bp.pdf" </w:instrText>
      </w:r>
      <w:r>
        <w:rPr>
          <w:rStyle w:val="Hyperlink"/>
          <w:rFonts w:eastAsia="Times New Roman" w:cs="Times New Roman"/>
          <w:color w:val="3B7AB8"/>
        </w:rPr>
        <w:fldChar w:fldCharType="separate"/>
      </w:r>
      <w:r w:rsidRPr="00CA474A">
        <w:rPr>
          <w:rStyle w:val="Hyperlink"/>
          <w:rFonts w:eastAsia="Times New Roman" w:cs="Times New Roman"/>
        </w:rPr>
        <w:t>Three PCR Steps</w:t>
      </w:r>
      <w:r>
        <w:rPr>
          <w:rStyle w:val="Hyperlink"/>
          <w:rFonts w:eastAsia="Times New Roman" w:cs="Times New Roman"/>
          <w:color w:val="3B7AB8"/>
        </w:rPr>
        <w:fldChar w:fldCharType="end"/>
      </w:r>
      <w:r w:rsidR="005B6ED9">
        <w:rPr>
          <w:rStyle w:val="Hyperlink"/>
          <w:rFonts w:eastAsia="Times New Roman" w:cs="Times New Roman"/>
          <w:color w:val="3B7AB8"/>
        </w:rPr>
        <w:t xml:space="preserve"> </w:t>
      </w:r>
    </w:p>
    <w:p w14:paraId="780D3697" w14:textId="77777777" w:rsidR="005B6ED9"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rPr>
      </w:pPr>
    </w:p>
    <w:p w14:paraId="2DF431F2" w14:textId="77777777" w:rsidR="005B6ED9" w:rsidRPr="00FC4F1A"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u w:val="single"/>
        </w:rPr>
      </w:pPr>
      <w:r w:rsidRPr="00FC4F1A">
        <w:rPr>
          <w:rFonts w:asciiTheme="minorHAnsi" w:eastAsia="Times New Roman" w:hAnsiTheme="minorHAnsi" w:cs="Times New Roman"/>
          <w:b w:val="0"/>
          <w:bCs w:val="0"/>
          <w:color w:val="00193B"/>
          <w:u w:val="single"/>
        </w:rPr>
        <w:t>Vocabulary</w:t>
      </w:r>
    </w:p>
    <w:p w14:paraId="0C2CEAC2" w14:textId="77777777" w:rsidR="005B6ED9" w:rsidRPr="007C664A" w:rsidRDefault="005B6ED9" w:rsidP="005B6ED9">
      <w:bookmarkStart w:id="2" w:name="_Hlk82609014"/>
      <w:r>
        <w:rPr>
          <w:rFonts w:eastAsia="Times New Roman" w:cs="Times New Roman"/>
          <w:b/>
          <w:bCs/>
          <w:color w:val="444444"/>
          <w:sz w:val="23"/>
          <w:szCs w:val="23"/>
        </w:rPr>
        <w:t xml:space="preserve">DNA </w:t>
      </w:r>
      <w:bookmarkStart w:id="3" w:name="_Hlk82691729"/>
      <w:r>
        <w:rPr>
          <w:rFonts w:eastAsia="Times New Roman" w:cs="Times New Roman"/>
          <w:b/>
          <w:bCs/>
          <w:color w:val="444444"/>
          <w:sz w:val="23"/>
          <w:szCs w:val="23"/>
        </w:rPr>
        <w:t>Template</w:t>
      </w:r>
      <w:bookmarkEnd w:id="2"/>
      <w:r w:rsidRPr="00186649">
        <w:rPr>
          <w:rFonts w:eastAsia="Times New Roman" w:cs="Times New Roman"/>
          <w:b/>
          <w:bCs/>
          <w:color w:val="444444"/>
          <w:sz w:val="23"/>
          <w:szCs w:val="23"/>
        </w:rPr>
        <w:t>:</w:t>
      </w:r>
      <w:r>
        <w:rPr>
          <w:rFonts w:eastAsia="Times New Roman" w:cs="Times New Roman"/>
          <w:color w:val="444444"/>
          <w:sz w:val="23"/>
          <w:szCs w:val="23"/>
        </w:rPr>
        <w:t xml:space="preserve"> </w:t>
      </w:r>
      <w:r w:rsidRPr="00682C78">
        <w:rPr>
          <w:rFonts w:eastAsia="Times New Roman" w:cs="Times New Roman"/>
          <w:color w:val="444444"/>
          <w:sz w:val="23"/>
          <w:szCs w:val="23"/>
        </w:rPr>
        <w:t>DNA strand</w:t>
      </w:r>
      <w:r>
        <w:rPr>
          <w:rFonts w:eastAsia="Times New Roman" w:cs="Times New Roman"/>
          <w:color w:val="444444"/>
          <w:sz w:val="23"/>
          <w:szCs w:val="23"/>
        </w:rPr>
        <w:t xml:space="preserve"> </w:t>
      </w:r>
      <w:bookmarkEnd w:id="3"/>
      <w:r>
        <w:rPr>
          <w:rFonts w:eastAsia="Times New Roman" w:cs="Times New Roman"/>
          <w:color w:val="444444"/>
          <w:sz w:val="23"/>
          <w:szCs w:val="23"/>
        </w:rPr>
        <w:t>portion</w:t>
      </w:r>
      <w:r w:rsidRPr="00682C78">
        <w:rPr>
          <w:rFonts w:eastAsia="Times New Roman" w:cs="Times New Roman"/>
          <w:color w:val="444444"/>
          <w:sz w:val="23"/>
          <w:szCs w:val="23"/>
        </w:rPr>
        <w:t xml:space="preserve"> used during replication to attach complementary bases </w:t>
      </w:r>
      <w:r>
        <w:rPr>
          <w:rFonts w:eastAsia="Times New Roman" w:cs="Times New Roman"/>
          <w:color w:val="444444"/>
          <w:sz w:val="23"/>
          <w:szCs w:val="23"/>
        </w:rPr>
        <w:t xml:space="preserve">as per its sequence for creating a </w:t>
      </w:r>
      <w:r w:rsidRPr="00682C78">
        <w:rPr>
          <w:rFonts w:eastAsia="Times New Roman" w:cs="Times New Roman"/>
          <w:color w:val="444444"/>
          <w:sz w:val="23"/>
          <w:szCs w:val="23"/>
        </w:rPr>
        <w:t>growing nucleic acid</w:t>
      </w:r>
      <w:r>
        <w:rPr>
          <w:rFonts w:eastAsia="Times New Roman" w:cs="Times New Roman"/>
          <w:color w:val="444444"/>
          <w:sz w:val="23"/>
          <w:szCs w:val="23"/>
        </w:rPr>
        <w:t>.</w:t>
      </w:r>
    </w:p>
    <w:p w14:paraId="3236BFC9" w14:textId="77777777" w:rsidR="005B6ED9" w:rsidRDefault="005B6ED9" w:rsidP="005B6ED9">
      <w:pPr>
        <w:rPr>
          <w:rFonts w:eastAsia="Times New Roman" w:cs="Times New Roman"/>
          <w:color w:val="444444"/>
          <w:sz w:val="23"/>
          <w:szCs w:val="23"/>
        </w:rPr>
      </w:pPr>
      <w:r>
        <w:rPr>
          <w:rFonts w:eastAsia="Times New Roman" w:cs="Times New Roman"/>
          <w:b/>
          <w:bCs/>
          <w:color w:val="444444"/>
          <w:sz w:val="23"/>
          <w:szCs w:val="23"/>
        </w:rPr>
        <w:t>Primer</w:t>
      </w:r>
      <w:r w:rsidRPr="00186649">
        <w:rPr>
          <w:rFonts w:eastAsia="Times New Roman" w:cs="Times New Roman"/>
          <w:b/>
          <w:bCs/>
          <w:color w:val="444444"/>
          <w:sz w:val="23"/>
          <w:szCs w:val="23"/>
        </w:rPr>
        <w:t>:</w:t>
      </w:r>
      <w:r>
        <w:rPr>
          <w:rFonts w:eastAsia="Times New Roman" w:cs="Times New Roman"/>
          <w:color w:val="444444"/>
          <w:sz w:val="23"/>
          <w:szCs w:val="23"/>
        </w:rPr>
        <w:t xml:space="preserve"> A</w:t>
      </w:r>
      <w:r w:rsidRPr="00682C78">
        <w:rPr>
          <w:rFonts w:eastAsia="Times New Roman" w:cs="Times New Roman"/>
          <w:color w:val="444444"/>
          <w:sz w:val="23"/>
          <w:szCs w:val="23"/>
        </w:rPr>
        <w:t xml:space="preserve"> short nucleic acid sequence that</w:t>
      </w:r>
      <w:r>
        <w:rPr>
          <w:rFonts w:eastAsia="Times New Roman" w:cs="Times New Roman"/>
          <w:color w:val="444444"/>
          <w:sz w:val="23"/>
          <w:szCs w:val="23"/>
        </w:rPr>
        <w:t xml:space="preserve"> complimentarily hydrogen bonds with beginning end of </w:t>
      </w:r>
      <w:r w:rsidRPr="00DA2B03">
        <w:rPr>
          <w:rFonts w:eastAsia="Times New Roman" w:cs="Times New Roman"/>
          <w:color w:val="444444"/>
          <w:sz w:val="23"/>
          <w:szCs w:val="23"/>
        </w:rPr>
        <w:t xml:space="preserve">DNA </w:t>
      </w:r>
      <w:r>
        <w:rPr>
          <w:rFonts w:eastAsia="Times New Roman" w:cs="Times New Roman"/>
          <w:color w:val="444444"/>
          <w:sz w:val="23"/>
          <w:szCs w:val="23"/>
        </w:rPr>
        <w:t>t</w:t>
      </w:r>
      <w:r w:rsidRPr="00DA2B03">
        <w:rPr>
          <w:rFonts w:eastAsia="Times New Roman" w:cs="Times New Roman"/>
          <w:color w:val="444444"/>
          <w:sz w:val="23"/>
          <w:szCs w:val="23"/>
        </w:rPr>
        <w:t>emplate</w:t>
      </w:r>
      <w:r w:rsidRPr="00682C78">
        <w:rPr>
          <w:rFonts w:eastAsia="Times New Roman" w:cs="Times New Roman"/>
          <w:color w:val="444444"/>
          <w:sz w:val="23"/>
          <w:szCs w:val="23"/>
        </w:rPr>
        <w:t xml:space="preserve"> </w:t>
      </w:r>
      <w:r>
        <w:rPr>
          <w:rFonts w:eastAsia="Times New Roman" w:cs="Times New Roman"/>
          <w:color w:val="444444"/>
          <w:sz w:val="23"/>
          <w:szCs w:val="23"/>
        </w:rPr>
        <w:t xml:space="preserve">and </w:t>
      </w:r>
      <w:r w:rsidRPr="00682C78">
        <w:rPr>
          <w:rFonts w:eastAsia="Times New Roman" w:cs="Times New Roman"/>
          <w:color w:val="444444"/>
          <w:sz w:val="23"/>
          <w:szCs w:val="23"/>
        </w:rPr>
        <w:t>provides a starting point for DNA synthesis</w:t>
      </w:r>
      <w:r>
        <w:rPr>
          <w:rFonts w:eastAsia="Times New Roman" w:cs="Times New Roman"/>
          <w:color w:val="444444"/>
          <w:sz w:val="23"/>
          <w:szCs w:val="23"/>
        </w:rPr>
        <w:t>.</w:t>
      </w:r>
    </w:p>
    <w:p w14:paraId="79685B68" w14:textId="77777777" w:rsidR="005B6ED9" w:rsidRPr="007C664A" w:rsidRDefault="005B6ED9" w:rsidP="005B6ED9">
      <w:r w:rsidRPr="00890F8C">
        <w:rPr>
          <w:rFonts w:eastAsia="Times New Roman" w:cs="Times New Roman"/>
          <w:b/>
          <w:bCs/>
          <w:color w:val="FF0000"/>
          <w:sz w:val="23"/>
          <w:szCs w:val="23"/>
        </w:rPr>
        <w:t>Taq</w:t>
      </w:r>
      <w:r>
        <w:rPr>
          <w:rFonts w:eastAsia="Times New Roman" w:cs="Times New Roman"/>
          <w:b/>
          <w:bCs/>
          <w:color w:val="444444"/>
          <w:sz w:val="23"/>
          <w:szCs w:val="23"/>
        </w:rPr>
        <w:t xml:space="preserve"> Polymerase</w:t>
      </w:r>
      <w:r w:rsidRPr="00186649">
        <w:rPr>
          <w:rFonts w:eastAsia="Times New Roman" w:cs="Times New Roman"/>
          <w:b/>
          <w:bCs/>
          <w:color w:val="444444"/>
          <w:sz w:val="23"/>
          <w:szCs w:val="23"/>
        </w:rPr>
        <w:t>:</w:t>
      </w:r>
      <w:r>
        <w:rPr>
          <w:rFonts w:eastAsia="Times New Roman" w:cs="Times New Roman"/>
          <w:color w:val="444444"/>
          <w:sz w:val="23"/>
          <w:szCs w:val="23"/>
        </w:rPr>
        <w:t xml:space="preserve"> A </w:t>
      </w:r>
      <w:r w:rsidRPr="00682C78">
        <w:rPr>
          <w:rFonts w:eastAsia="Times New Roman" w:cs="Times New Roman"/>
          <w:color w:val="444444"/>
          <w:sz w:val="23"/>
          <w:szCs w:val="23"/>
        </w:rPr>
        <w:t xml:space="preserve">large </w:t>
      </w:r>
      <w:r>
        <w:rPr>
          <w:rFonts w:eastAsia="Times New Roman" w:cs="Times New Roman"/>
          <w:color w:val="444444"/>
          <w:sz w:val="23"/>
          <w:szCs w:val="23"/>
        </w:rPr>
        <w:t>hot-spring bacterium (</w:t>
      </w:r>
      <w:r w:rsidRPr="00671D86">
        <w:rPr>
          <w:rFonts w:eastAsia="Times New Roman" w:cs="Times New Roman"/>
          <w:b/>
          <w:bCs/>
          <w:color w:val="FF0000"/>
          <w:sz w:val="23"/>
          <w:szCs w:val="23"/>
        </w:rPr>
        <w:t>T</w:t>
      </w:r>
      <w:r w:rsidRPr="00057DD7">
        <w:rPr>
          <w:rFonts w:eastAsia="Times New Roman" w:cs="Times New Roman"/>
          <w:color w:val="444444"/>
          <w:sz w:val="23"/>
          <w:szCs w:val="23"/>
        </w:rPr>
        <w:t xml:space="preserve">hermus </w:t>
      </w:r>
      <w:r w:rsidRPr="00671D86">
        <w:rPr>
          <w:rFonts w:eastAsia="Times New Roman" w:cs="Times New Roman"/>
          <w:b/>
          <w:bCs/>
          <w:color w:val="FF0000"/>
          <w:sz w:val="23"/>
          <w:szCs w:val="23"/>
        </w:rPr>
        <w:t>aq</w:t>
      </w:r>
      <w:r w:rsidRPr="00057DD7">
        <w:rPr>
          <w:rFonts w:eastAsia="Times New Roman" w:cs="Times New Roman"/>
          <w:color w:val="444444"/>
          <w:sz w:val="23"/>
          <w:szCs w:val="23"/>
        </w:rPr>
        <w:t>uaticus</w:t>
      </w:r>
      <w:r>
        <w:rPr>
          <w:rFonts w:eastAsia="Times New Roman" w:cs="Times New Roman"/>
          <w:color w:val="444444"/>
          <w:sz w:val="23"/>
          <w:szCs w:val="23"/>
        </w:rPr>
        <w:t xml:space="preserve">) enzyme </w:t>
      </w:r>
      <w:r w:rsidRPr="00682C78">
        <w:rPr>
          <w:rFonts w:eastAsia="Times New Roman" w:cs="Times New Roman"/>
          <w:color w:val="444444"/>
          <w:sz w:val="23"/>
          <w:szCs w:val="23"/>
        </w:rPr>
        <w:t>that facilitates DNA replication</w:t>
      </w:r>
      <w:r>
        <w:rPr>
          <w:rFonts w:eastAsia="Times New Roman" w:cs="Times New Roman"/>
          <w:color w:val="444444"/>
          <w:sz w:val="23"/>
          <w:szCs w:val="23"/>
        </w:rPr>
        <w:t xml:space="preserve"> for a new strand synthesis as per sequence of template.</w:t>
      </w:r>
    </w:p>
    <w:p w14:paraId="3387995F" w14:textId="77777777" w:rsidR="005B6ED9" w:rsidRDefault="005B6ED9" w:rsidP="005B6ED9">
      <w:pPr>
        <w:rPr>
          <w:rFonts w:eastAsia="Times New Roman" w:cs="Times New Roman"/>
          <w:color w:val="444444"/>
          <w:sz w:val="23"/>
          <w:szCs w:val="23"/>
        </w:rPr>
      </w:pPr>
      <w:r>
        <w:rPr>
          <w:rFonts w:eastAsia="Times New Roman" w:cs="Times New Roman"/>
          <w:b/>
          <w:bCs/>
          <w:color w:val="444444"/>
          <w:sz w:val="23"/>
          <w:szCs w:val="23"/>
        </w:rPr>
        <w:t>Extending Strand</w:t>
      </w:r>
      <w:r w:rsidRPr="00186649">
        <w:rPr>
          <w:rFonts w:eastAsia="Times New Roman" w:cs="Times New Roman"/>
          <w:b/>
          <w:bCs/>
          <w:color w:val="444444"/>
          <w:sz w:val="23"/>
          <w:szCs w:val="23"/>
        </w:rPr>
        <w:t>:</w:t>
      </w:r>
      <w:r>
        <w:rPr>
          <w:rFonts w:eastAsia="Times New Roman" w:cs="Times New Roman"/>
          <w:color w:val="444444"/>
          <w:sz w:val="23"/>
          <w:szCs w:val="23"/>
        </w:rPr>
        <w:t xml:space="preserve"> A</w:t>
      </w:r>
      <w:r w:rsidRPr="00F97744">
        <w:rPr>
          <w:rFonts w:eastAsia="Times New Roman" w:cs="Times New Roman"/>
          <w:color w:val="444444"/>
          <w:sz w:val="23"/>
          <w:szCs w:val="23"/>
        </w:rPr>
        <w:t xml:space="preserve"> </w:t>
      </w:r>
      <w:r w:rsidRPr="00682C78">
        <w:rPr>
          <w:rFonts w:eastAsia="Times New Roman" w:cs="Times New Roman"/>
          <w:color w:val="444444"/>
          <w:sz w:val="23"/>
          <w:szCs w:val="23"/>
        </w:rPr>
        <w:t xml:space="preserve">DNA </w:t>
      </w:r>
      <w:r>
        <w:rPr>
          <w:rFonts w:eastAsia="Times New Roman" w:cs="Times New Roman"/>
          <w:color w:val="444444"/>
          <w:sz w:val="23"/>
          <w:szCs w:val="23"/>
        </w:rPr>
        <w:t xml:space="preserve">polymer </w:t>
      </w:r>
      <w:r w:rsidRPr="00682C78">
        <w:rPr>
          <w:rFonts w:eastAsia="Times New Roman" w:cs="Times New Roman"/>
          <w:color w:val="444444"/>
          <w:sz w:val="23"/>
          <w:szCs w:val="23"/>
        </w:rPr>
        <w:t>synthesi</w:t>
      </w:r>
      <w:r>
        <w:rPr>
          <w:rFonts w:eastAsia="Times New Roman" w:cs="Times New Roman"/>
          <w:color w:val="444444"/>
          <w:sz w:val="23"/>
          <w:szCs w:val="23"/>
        </w:rPr>
        <w:t>zed by joining the 5</w:t>
      </w:r>
      <w:r w:rsidRPr="00682C78">
        <w:rPr>
          <w:rFonts w:eastAsia="Times New Roman" w:cs="Times New Roman"/>
          <w:color w:val="444444"/>
          <w:sz w:val="23"/>
          <w:szCs w:val="23"/>
        </w:rPr>
        <w:t>'</w:t>
      </w:r>
      <w:r>
        <w:rPr>
          <w:rFonts w:eastAsia="Times New Roman" w:cs="Times New Roman"/>
          <w:color w:val="444444"/>
          <w:sz w:val="23"/>
          <w:szCs w:val="23"/>
        </w:rPr>
        <w:t>-carbon of a new nucleotide (A</w:t>
      </w:r>
      <w:r w:rsidRPr="00CC79E0">
        <w:rPr>
          <w:rFonts w:eastAsia="Times New Roman" w:cs="Times New Roman"/>
          <w:color w:val="444444"/>
          <w:sz w:val="23"/>
          <w:szCs w:val="23"/>
        </w:rPr>
        <w:t xml:space="preserve">, </w:t>
      </w:r>
      <w:r>
        <w:rPr>
          <w:rFonts w:eastAsia="Times New Roman" w:cs="Times New Roman"/>
          <w:color w:val="444444"/>
          <w:sz w:val="23"/>
          <w:szCs w:val="23"/>
        </w:rPr>
        <w:t>C, G &amp; T) to</w:t>
      </w:r>
      <w:r w:rsidRPr="00682C78">
        <w:rPr>
          <w:rFonts w:eastAsia="Times New Roman" w:cs="Times New Roman"/>
          <w:color w:val="444444"/>
          <w:sz w:val="23"/>
          <w:szCs w:val="23"/>
        </w:rPr>
        <w:t xml:space="preserve"> the </w:t>
      </w:r>
      <w:r>
        <w:rPr>
          <w:rFonts w:eastAsia="Times New Roman" w:cs="Times New Roman"/>
          <w:color w:val="444444"/>
          <w:sz w:val="23"/>
          <w:szCs w:val="23"/>
        </w:rPr>
        <w:t>3</w:t>
      </w:r>
      <w:r w:rsidRPr="00682C78">
        <w:rPr>
          <w:rFonts w:eastAsia="Times New Roman" w:cs="Times New Roman"/>
          <w:color w:val="444444"/>
          <w:sz w:val="23"/>
          <w:szCs w:val="23"/>
        </w:rPr>
        <w:t>'</w:t>
      </w:r>
      <w:r>
        <w:rPr>
          <w:rFonts w:eastAsia="Times New Roman" w:cs="Times New Roman"/>
          <w:color w:val="444444"/>
          <w:sz w:val="23"/>
          <w:szCs w:val="23"/>
        </w:rPr>
        <w:t xml:space="preserve">-carbon of </w:t>
      </w:r>
      <w:r w:rsidRPr="00A72A66">
        <w:rPr>
          <w:rFonts w:eastAsia="Times New Roman" w:cs="Times New Roman"/>
          <w:color w:val="444444"/>
          <w:sz w:val="23"/>
          <w:szCs w:val="23"/>
        </w:rPr>
        <w:t>last nucleotide</w:t>
      </w:r>
      <w:r w:rsidRPr="00682C78">
        <w:rPr>
          <w:rFonts w:eastAsia="Times New Roman" w:cs="Times New Roman"/>
          <w:color w:val="444444"/>
          <w:sz w:val="23"/>
          <w:szCs w:val="23"/>
        </w:rPr>
        <w:t xml:space="preserve"> </w:t>
      </w:r>
      <w:r>
        <w:rPr>
          <w:rFonts w:eastAsia="Times New Roman" w:cs="Times New Roman"/>
          <w:color w:val="444444"/>
          <w:sz w:val="23"/>
          <w:szCs w:val="23"/>
        </w:rPr>
        <w:t>of existing strand.</w:t>
      </w:r>
    </w:p>
    <w:p w14:paraId="74139D43" w14:textId="77777777" w:rsidR="005B6ED9" w:rsidRDefault="005B6ED9" w:rsidP="005B6ED9">
      <w:pPr>
        <w:rPr>
          <w:rFonts w:eastAsia="Times New Roman" w:cs="Times New Roman"/>
          <w:color w:val="444444"/>
          <w:sz w:val="23"/>
          <w:szCs w:val="23"/>
        </w:rPr>
      </w:pPr>
      <w:r>
        <w:rPr>
          <w:rFonts w:eastAsia="Times New Roman" w:cs="Times New Roman"/>
          <w:b/>
          <w:bCs/>
          <w:color w:val="444444"/>
          <w:sz w:val="23"/>
          <w:szCs w:val="23"/>
        </w:rPr>
        <w:lastRenderedPageBreak/>
        <w:t>5</w:t>
      </w:r>
      <w:r w:rsidRPr="00FC4F72">
        <w:rPr>
          <w:rFonts w:eastAsia="Times New Roman" w:cs="Times New Roman"/>
          <w:b/>
          <w:bCs/>
          <w:color w:val="444444"/>
          <w:sz w:val="23"/>
          <w:szCs w:val="23"/>
        </w:rPr>
        <w:t xml:space="preserve">' to </w:t>
      </w:r>
      <w:r>
        <w:rPr>
          <w:rFonts w:eastAsia="Times New Roman" w:cs="Times New Roman"/>
          <w:b/>
          <w:bCs/>
          <w:color w:val="444444"/>
          <w:sz w:val="23"/>
          <w:szCs w:val="23"/>
        </w:rPr>
        <w:t>3</w:t>
      </w:r>
      <w:r w:rsidRPr="00FC4F72">
        <w:rPr>
          <w:rFonts w:eastAsia="Times New Roman" w:cs="Times New Roman"/>
          <w:b/>
          <w:bCs/>
          <w:color w:val="444444"/>
          <w:sz w:val="23"/>
          <w:szCs w:val="23"/>
        </w:rPr>
        <w:t>' direction</w:t>
      </w:r>
      <w:r w:rsidRPr="00186649">
        <w:rPr>
          <w:rFonts w:eastAsia="Times New Roman" w:cs="Times New Roman"/>
          <w:b/>
          <w:bCs/>
          <w:color w:val="444444"/>
          <w:sz w:val="23"/>
          <w:szCs w:val="23"/>
        </w:rPr>
        <w:t>:</w:t>
      </w:r>
      <w:r>
        <w:rPr>
          <w:rFonts w:eastAsia="Times New Roman" w:cs="Times New Roman"/>
          <w:color w:val="444444"/>
          <w:sz w:val="23"/>
          <w:szCs w:val="23"/>
        </w:rPr>
        <w:t xml:space="preserve"> The t</w:t>
      </w:r>
      <w:r w:rsidRPr="00D81E18">
        <w:rPr>
          <w:rFonts w:eastAsia="Times New Roman" w:cs="Times New Roman"/>
          <w:color w:val="444444"/>
          <w:sz w:val="23"/>
          <w:szCs w:val="23"/>
        </w:rPr>
        <w:t>emplate</w:t>
      </w:r>
      <w:r>
        <w:rPr>
          <w:rFonts w:eastAsia="Times New Roman" w:cs="Times New Roman"/>
          <w:color w:val="444444"/>
          <w:sz w:val="23"/>
          <w:szCs w:val="23"/>
        </w:rPr>
        <w:t xml:space="preserve"> DNA sequence is used t</w:t>
      </w:r>
      <w:r w:rsidRPr="00682C78">
        <w:rPr>
          <w:rFonts w:eastAsia="Times New Roman" w:cs="Times New Roman"/>
          <w:color w:val="444444"/>
          <w:sz w:val="23"/>
          <w:szCs w:val="23"/>
        </w:rPr>
        <w:t>o attach complementary</w:t>
      </w:r>
      <w:r>
        <w:rPr>
          <w:rFonts w:eastAsia="Times New Roman" w:cs="Times New Roman"/>
          <w:color w:val="444444"/>
          <w:sz w:val="23"/>
          <w:szCs w:val="23"/>
        </w:rPr>
        <w:t xml:space="preserve"> primer</w:t>
      </w:r>
      <w:r w:rsidRPr="00682C78">
        <w:rPr>
          <w:rFonts w:eastAsia="Times New Roman" w:cs="Times New Roman"/>
          <w:color w:val="444444"/>
          <w:sz w:val="23"/>
          <w:szCs w:val="23"/>
        </w:rPr>
        <w:t xml:space="preserve"> </w:t>
      </w:r>
      <w:r>
        <w:rPr>
          <w:rFonts w:eastAsia="Times New Roman" w:cs="Times New Roman"/>
          <w:color w:val="444444"/>
          <w:sz w:val="23"/>
          <w:szCs w:val="23"/>
        </w:rPr>
        <w:t xml:space="preserve">and other </w:t>
      </w:r>
      <w:r w:rsidRPr="00682C78">
        <w:rPr>
          <w:rFonts w:eastAsia="Times New Roman" w:cs="Times New Roman"/>
          <w:color w:val="444444"/>
          <w:sz w:val="23"/>
          <w:szCs w:val="23"/>
        </w:rPr>
        <w:t>bases</w:t>
      </w:r>
      <w:r>
        <w:rPr>
          <w:rFonts w:eastAsia="Times New Roman" w:cs="Times New Roman"/>
          <w:color w:val="444444"/>
          <w:sz w:val="23"/>
          <w:szCs w:val="23"/>
        </w:rPr>
        <w:t>,</w:t>
      </w:r>
      <w:r w:rsidRPr="00D81E18">
        <w:rPr>
          <w:rFonts w:eastAsia="Times New Roman" w:cs="Times New Roman"/>
          <w:color w:val="444444"/>
          <w:sz w:val="23"/>
          <w:szCs w:val="23"/>
        </w:rPr>
        <w:t xml:space="preserve"> </w:t>
      </w:r>
      <w:r>
        <w:rPr>
          <w:rFonts w:eastAsia="Times New Roman" w:cs="Times New Roman"/>
          <w:color w:val="444444"/>
          <w:sz w:val="23"/>
          <w:szCs w:val="23"/>
        </w:rPr>
        <w:t xml:space="preserve">for synthesizing new </w:t>
      </w:r>
      <w:r w:rsidRPr="00682C78">
        <w:rPr>
          <w:rFonts w:eastAsia="Times New Roman" w:cs="Times New Roman"/>
          <w:color w:val="444444"/>
          <w:sz w:val="23"/>
          <w:szCs w:val="23"/>
        </w:rPr>
        <w:t xml:space="preserve">strand in </w:t>
      </w:r>
      <w:r>
        <w:rPr>
          <w:rFonts w:eastAsia="Times New Roman" w:cs="Times New Roman"/>
          <w:color w:val="444444"/>
          <w:sz w:val="23"/>
          <w:szCs w:val="23"/>
        </w:rPr>
        <w:t>5</w:t>
      </w:r>
      <w:r w:rsidRPr="00682C78">
        <w:rPr>
          <w:rFonts w:eastAsia="Times New Roman" w:cs="Times New Roman"/>
          <w:color w:val="444444"/>
          <w:sz w:val="23"/>
          <w:szCs w:val="23"/>
        </w:rPr>
        <w:t xml:space="preserve">' to </w:t>
      </w:r>
      <w:r>
        <w:rPr>
          <w:rFonts w:eastAsia="Times New Roman" w:cs="Times New Roman"/>
          <w:color w:val="444444"/>
          <w:sz w:val="23"/>
          <w:szCs w:val="23"/>
        </w:rPr>
        <w:t>3</w:t>
      </w:r>
      <w:r w:rsidRPr="00682C78">
        <w:rPr>
          <w:rFonts w:eastAsia="Times New Roman" w:cs="Times New Roman"/>
          <w:color w:val="444444"/>
          <w:sz w:val="23"/>
          <w:szCs w:val="23"/>
        </w:rPr>
        <w:t>' direction</w:t>
      </w:r>
      <w:r>
        <w:rPr>
          <w:rFonts w:eastAsia="Times New Roman" w:cs="Times New Roman"/>
          <w:color w:val="444444"/>
          <w:sz w:val="23"/>
          <w:szCs w:val="23"/>
        </w:rPr>
        <w:t>.</w:t>
      </w:r>
      <w:r w:rsidRPr="00CA7C86">
        <w:rPr>
          <w:rFonts w:eastAsia="Times New Roman" w:cs="Times New Roman"/>
          <w:color w:val="444444"/>
          <w:sz w:val="23"/>
          <w:szCs w:val="23"/>
        </w:rPr>
        <w:t xml:space="preserve"> </w:t>
      </w:r>
    </w:p>
    <w:p w14:paraId="2F8505AF" w14:textId="77777777" w:rsidR="005B6ED9" w:rsidRDefault="005B6ED9" w:rsidP="005B6ED9">
      <w:pPr>
        <w:rPr>
          <w:rFonts w:eastAsia="Times New Roman" w:cs="Times New Roman"/>
          <w:color w:val="444444"/>
          <w:sz w:val="23"/>
          <w:szCs w:val="23"/>
        </w:rPr>
      </w:pPr>
      <w:r>
        <w:rPr>
          <w:rFonts w:eastAsia="Times New Roman" w:cs="Times New Roman"/>
          <w:b/>
          <w:bCs/>
          <w:color w:val="444444"/>
          <w:sz w:val="23"/>
          <w:szCs w:val="23"/>
        </w:rPr>
        <w:t>Polymerase Chain Reaction</w:t>
      </w:r>
      <w:r w:rsidRPr="00671D86">
        <w:t xml:space="preserve"> </w:t>
      </w:r>
      <w:r>
        <w:t>(</w:t>
      </w:r>
      <w:r w:rsidRPr="00671D86">
        <w:rPr>
          <w:rFonts w:eastAsia="Times New Roman" w:cs="Times New Roman"/>
          <w:b/>
          <w:bCs/>
          <w:color w:val="444444"/>
          <w:sz w:val="23"/>
          <w:szCs w:val="23"/>
        </w:rPr>
        <w:t>PCR</w:t>
      </w:r>
      <w:r>
        <w:rPr>
          <w:rFonts w:eastAsia="Times New Roman" w:cs="Times New Roman"/>
          <w:b/>
          <w:bCs/>
          <w:color w:val="444444"/>
          <w:sz w:val="23"/>
          <w:szCs w:val="23"/>
        </w:rPr>
        <w:t>)</w:t>
      </w:r>
      <w:r w:rsidRPr="00186649">
        <w:rPr>
          <w:rFonts w:eastAsia="Times New Roman" w:cs="Times New Roman"/>
          <w:b/>
          <w:bCs/>
          <w:color w:val="444444"/>
          <w:sz w:val="23"/>
          <w:szCs w:val="23"/>
        </w:rPr>
        <w:t>:</w:t>
      </w:r>
      <w:r>
        <w:rPr>
          <w:rFonts w:eastAsia="Times New Roman" w:cs="Times New Roman"/>
          <w:color w:val="444444"/>
          <w:sz w:val="23"/>
          <w:szCs w:val="23"/>
        </w:rPr>
        <w:t xml:space="preserve"> A cycle is composed of three temperature regimes for melting template (95</w:t>
      </w:r>
      <w:r w:rsidRPr="00966379">
        <w:rPr>
          <w:rFonts w:eastAsia="Times New Roman" w:cs="Times New Roman"/>
          <w:color w:val="444444"/>
          <w:sz w:val="23"/>
          <w:szCs w:val="23"/>
          <w:vertAlign w:val="superscript"/>
        </w:rPr>
        <w:t>0</w:t>
      </w:r>
      <w:r>
        <w:rPr>
          <w:rFonts w:eastAsia="Times New Roman" w:cs="Times New Roman"/>
          <w:color w:val="444444"/>
          <w:sz w:val="23"/>
          <w:szCs w:val="23"/>
        </w:rPr>
        <w:t>C), annealing primers (54</w:t>
      </w:r>
      <w:r w:rsidRPr="00966379">
        <w:rPr>
          <w:rFonts w:eastAsia="Times New Roman" w:cs="Times New Roman"/>
          <w:color w:val="444444"/>
          <w:sz w:val="23"/>
          <w:szCs w:val="23"/>
          <w:vertAlign w:val="superscript"/>
        </w:rPr>
        <w:t>0</w:t>
      </w:r>
      <w:r>
        <w:rPr>
          <w:rFonts w:eastAsia="Times New Roman" w:cs="Times New Roman"/>
          <w:color w:val="444444"/>
          <w:sz w:val="23"/>
          <w:szCs w:val="23"/>
        </w:rPr>
        <w:t>C) and extending new strand (72</w:t>
      </w:r>
      <w:r w:rsidRPr="00966379">
        <w:rPr>
          <w:rFonts w:eastAsia="Times New Roman" w:cs="Times New Roman"/>
          <w:color w:val="444444"/>
          <w:sz w:val="23"/>
          <w:szCs w:val="23"/>
          <w:vertAlign w:val="superscript"/>
        </w:rPr>
        <w:t>0</w:t>
      </w:r>
      <w:r>
        <w:rPr>
          <w:rFonts w:eastAsia="Times New Roman" w:cs="Times New Roman"/>
          <w:color w:val="444444"/>
          <w:sz w:val="23"/>
          <w:szCs w:val="23"/>
        </w:rPr>
        <w:t>C).</w:t>
      </w:r>
    </w:p>
    <w:p w14:paraId="1D37C53F" w14:textId="77777777" w:rsidR="005B6ED9" w:rsidRDefault="005B6ED9" w:rsidP="005B6ED9">
      <w:pPr>
        <w:rPr>
          <w:rFonts w:eastAsia="Times New Roman" w:cs="Times New Roman"/>
          <w:color w:val="444444"/>
          <w:sz w:val="23"/>
          <w:szCs w:val="23"/>
        </w:rPr>
      </w:pPr>
      <w:r>
        <w:rPr>
          <w:rFonts w:eastAsia="Times New Roman" w:cs="Times New Roman"/>
          <w:b/>
          <w:bCs/>
          <w:color w:val="444444"/>
          <w:sz w:val="23"/>
          <w:szCs w:val="23"/>
        </w:rPr>
        <w:t>PCR Cycle</w:t>
      </w:r>
      <w:r w:rsidRPr="00186649">
        <w:rPr>
          <w:rFonts w:eastAsia="Times New Roman" w:cs="Times New Roman"/>
          <w:b/>
          <w:bCs/>
          <w:color w:val="444444"/>
          <w:sz w:val="23"/>
          <w:szCs w:val="23"/>
        </w:rPr>
        <w:t>:</w:t>
      </w:r>
      <w:r>
        <w:rPr>
          <w:rFonts w:eastAsia="Times New Roman" w:cs="Times New Roman"/>
          <w:color w:val="444444"/>
          <w:sz w:val="23"/>
          <w:szCs w:val="23"/>
        </w:rPr>
        <w:t xml:space="preserve"> DNA melts (two strands separate @95</w:t>
      </w:r>
      <w:r w:rsidRPr="00966379">
        <w:rPr>
          <w:rFonts w:eastAsia="Times New Roman" w:cs="Times New Roman"/>
          <w:color w:val="444444"/>
          <w:sz w:val="23"/>
          <w:szCs w:val="23"/>
          <w:vertAlign w:val="superscript"/>
        </w:rPr>
        <w:t>0</w:t>
      </w:r>
      <w:r>
        <w:rPr>
          <w:rFonts w:eastAsia="Times New Roman" w:cs="Times New Roman"/>
          <w:color w:val="444444"/>
          <w:sz w:val="23"/>
          <w:szCs w:val="23"/>
        </w:rPr>
        <w:t>C), then primers anneal to template (~54</w:t>
      </w:r>
      <w:r w:rsidRPr="00966379">
        <w:rPr>
          <w:rFonts w:eastAsia="Times New Roman" w:cs="Times New Roman"/>
          <w:color w:val="444444"/>
          <w:sz w:val="23"/>
          <w:szCs w:val="23"/>
          <w:vertAlign w:val="superscript"/>
        </w:rPr>
        <w:t>0</w:t>
      </w:r>
      <w:r>
        <w:rPr>
          <w:rFonts w:eastAsia="Times New Roman" w:cs="Times New Roman"/>
          <w:color w:val="444444"/>
          <w:sz w:val="23"/>
          <w:szCs w:val="23"/>
        </w:rPr>
        <w:t>C) and finally polymerase extends primer (72</w:t>
      </w:r>
      <w:r w:rsidRPr="00966379">
        <w:rPr>
          <w:rFonts w:eastAsia="Times New Roman" w:cs="Times New Roman"/>
          <w:color w:val="444444"/>
          <w:sz w:val="23"/>
          <w:szCs w:val="23"/>
          <w:vertAlign w:val="superscript"/>
        </w:rPr>
        <w:t>0</w:t>
      </w:r>
      <w:r>
        <w:rPr>
          <w:rFonts w:eastAsia="Times New Roman" w:cs="Times New Roman"/>
          <w:color w:val="444444"/>
          <w:sz w:val="23"/>
          <w:szCs w:val="23"/>
        </w:rPr>
        <w:t>C) by adding nucleotides (</w:t>
      </w:r>
      <w:r w:rsidRPr="00682C78">
        <w:rPr>
          <w:rFonts w:eastAsia="Times New Roman" w:cs="Times New Roman"/>
          <w:color w:val="444444"/>
          <w:sz w:val="23"/>
          <w:szCs w:val="23"/>
        </w:rPr>
        <w:t>5' to 3'</w:t>
      </w:r>
      <w:r>
        <w:rPr>
          <w:rFonts w:eastAsia="Times New Roman" w:cs="Times New Roman"/>
          <w:color w:val="444444"/>
          <w:sz w:val="23"/>
          <w:szCs w:val="23"/>
        </w:rPr>
        <w:t>).</w:t>
      </w:r>
    </w:p>
    <w:p w14:paraId="7F96BDFA" w14:textId="77777777" w:rsidR="005B6ED9" w:rsidRPr="007C664A" w:rsidRDefault="005B6ED9" w:rsidP="005B6ED9">
      <w:r>
        <w:rPr>
          <w:rFonts w:eastAsia="Times New Roman" w:cs="Times New Roman"/>
          <w:b/>
          <w:bCs/>
          <w:color w:val="444444"/>
          <w:sz w:val="23"/>
          <w:szCs w:val="23"/>
        </w:rPr>
        <w:t>Amplification Product</w:t>
      </w:r>
      <w:r w:rsidRPr="00186649">
        <w:rPr>
          <w:rFonts w:eastAsia="Times New Roman" w:cs="Times New Roman"/>
          <w:b/>
          <w:bCs/>
          <w:color w:val="444444"/>
          <w:sz w:val="23"/>
          <w:szCs w:val="23"/>
        </w:rPr>
        <w:t>:</w:t>
      </w:r>
      <w:r>
        <w:rPr>
          <w:rFonts w:eastAsia="Times New Roman" w:cs="Times New Roman"/>
          <w:color w:val="444444"/>
          <w:sz w:val="23"/>
          <w:szCs w:val="23"/>
        </w:rPr>
        <w:t xml:space="preserve"> </w:t>
      </w:r>
      <w:r w:rsidRPr="00423B4C">
        <w:rPr>
          <w:rFonts w:eastAsia="Times New Roman" w:cs="Times New Roman"/>
          <w:color w:val="444444"/>
          <w:sz w:val="23"/>
          <w:szCs w:val="23"/>
        </w:rPr>
        <w:t>T</w:t>
      </w:r>
      <w:r>
        <w:rPr>
          <w:rFonts w:eastAsia="Times New Roman" w:cs="Times New Roman"/>
          <w:color w:val="444444"/>
          <w:sz w:val="23"/>
          <w:szCs w:val="23"/>
        </w:rPr>
        <w:t>wo</w:t>
      </w:r>
      <w:r w:rsidRPr="00423B4C">
        <w:rPr>
          <w:rFonts w:eastAsia="Times New Roman" w:cs="Times New Roman"/>
          <w:color w:val="444444"/>
          <w:sz w:val="23"/>
          <w:szCs w:val="23"/>
        </w:rPr>
        <w:t xml:space="preserve"> </w:t>
      </w:r>
      <w:r>
        <w:rPr>
          <w:rFonts w:eastAsia="Times New Roman" w:cs="Times New Roman"/>
          <w:color w:val="444444"/>
          <w:sz w:val="23"/>
          <w:szCs w:val="23"/>
        </w:rPr>
        <w:t>new DNA strands synthesized from original separated (melted) strands cause doubling the number of DNA molecules after each PCR cycle.</w:t>
      </w:r>
    </w:p>
    <w:p w14:paraId="55031395" w14:textId="77777777" w:rsidR="005B6ED9" w:rsidRPr="007C664A"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rPr>
      </w:pPr>
    </w:p>
    <w:p w14:paraId="72132D64" w14:textId="77777777" w:rsidR="005B6ED9" w:rsidRPr="00FC4F1A"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u w:val="single"/>
        </w:rPr>
      </w:pPr>
      <w:r w:rsidRPr="00FC4F1A">
        <w:rPr>
          <w:rFonts w:asciiTheme="minorHAnsi" w:eastAsia="Times New Roman" w:hAnsiTheme="minorHAnsi" w:cs="Times New Roman"/>
          <w:b w:val="0"/>
          <w:bCs w:val="0"/>
          <w:color w:val="00193B"/>
          <w:u w:val="single"/>
        </w:rPr>
        <w:t>Background/Agricultural Connections</w:t>
      </w:r>
    </w:p>
    <w:p w14:paraId="64C1559A" w14:textId="77777777" w:rsidR="005B6ED9" w:rsidRPr="007C664A" w:rsidRDefault="005B6ED9" w:rsidP="005B6ED9">
      <w:pPr>
        <w:pStyle w:val="p1"/>
        <w:spacing w:before="0" w:beforeAutospacing="0" w:after="0" w:afterAutospacing="0"/>
        <w:ind w:left="450" w:right="225"/>
        <w:rPr>
          <w:rFonts w:asciiTheme="minorHAnsi" w:eastAsia="Times New Roman" w:hAnsiTheme="minorHAnsi" w:cs="Times New Roman"/>
          <w:color w:val="000000"/>
        </w:rPr>
      </w:pPr>
      <w:r w:rsidRPr="007C664A">
        <w:rPr>
          <w:rStyle w:val="s1"/>
          <w:rFonts w:asciiTheme="minorHAnsi" w:hAnsiTheme="minorHAnsi" w:cs="Times New Roman"/>
          <w:color w:val="444444"/>
        </w:rPr>
        <w:t xml:space="preserve">This lesson is </w:t>
      </w:r>
      <w:r>
        <w:rPr>
          <w:rStyle w:val="s1"/>
          <w:rFonts w:asciiTheme="minorHAnsi" w:hAnsiTheme="minorHAnsi" w:cs="Times New Roman"/>
          <w:color w:val="444444"/>
        </w:rPr>
        <w:t xml:space="preserve">the middle </w:t>
      </w:r>
      <w:r w:rsidRPr="007C664A">
        <w:rPr>
          <w:rStyle w:val="s1"/>
          <w:rFonts w:asciiTheme="minorHAnsi" w:hAnsiTheme="minorHAnsi" w:cs="Times New Roman"/>
          <w:color w:val="444444"/>
        </w:rPr>
        <w:t xml:space="preserve">one in a series of related </w:t>
      </w:r>
      <w:r>
        <w:rPr>
          <w:rStyle w:val="s1"/>
          <w:rFonts w:asciiTheme="minorHAnsi" w:hAnsiTheme="minorHAnsi" w:cs="Times New Roman"/>
          <w:color w:val="444444"/>
        </w:rPr>
        <w:t xml:space="preserve">topics </w:t>
      </w:r>
      <w:r w:rsidRPr="007C664A">
        <w:rPr>
          <w:rStyle w:val="s1"/>
          <w:rFonts w:asciiTheme="minorHAnsi" w:hAnsiTheme="minorHAnsi" w:cs="Times New Roman"/>
          <w:color w:val="444444"/>
        </w:rPr>
        <w:t xml:space="preserve">to </w:t>
      </w:r>
      <w:r>
        <w:rPr>
          <w:rStyle w:val="s1"/>
          <w:rFonts w:asciiTheme="minorHAnsi" w:hAnsiTheme="minorHAnsi" w:cs="Times New Roman"/>
          <w:color w:val="444444"/>
        </w:rPr>
        <w:t>provide</w:t>
      </w:r>
      <w:r w:rsidRPr="007C664A">
        <w:rPr>
          <w:rStyle w:val="s1"/>
          <w:rFonts w:asciiTheme="minorHAnsi" w:hAnsiTheme="minorHAnsi" w:cs="Times New Roman"/>
          <w:color w:val="444444"/>
        </w:rPr>
        <w:t xml:space="preserve"> students </w:t>
      </w:r>
      <w:r>
        <w:rPr>
          <w:rStyle w:val="s1"/>
          <w:rFonts w:asciiTheme="minorHAnsi" w:hAnsiTheme="minorHAnsi" w:cs="Times New Roman"/>
          <w:color w:val="444444"/>
        </w:rPr>
        <w:t xml:space="preserve">basics of </w:t>
      </w:r>
      <w:proofErr w:type="spellStart"/>
      <w:r>
        <w:rPr>
          <w:rStyle w:val="s1"/>
          <w:rFonts w:asciiTheme="minorHAnsi" w:hAnsiTheme="minorHAnsi" w:cs="Times New Roman"/>
          <w:color w:val="444444"/>
        </w:rPr>
        <w:t>phytoforensics</w:t>
      </w:r>
      <w:proofErr w:type="spellEnd"/>
      <w:r>
        <w:rPr>
          <w:rStyle w:val="s1"/>
          <w:rFonts w:asciiTheme="minorHAnsi" w:hAnsiTheme="minorHAnsi" w:cs="Times New Roman"/>
          <w:color w:val="444444"/>
        </w:rPr>
        <w:t xml:space="preserve"> </w:t>
      </w:r>
      <w:r w:rsidRPr="007C664A">
        <w:rPr>
          <w:rStyle w:val="s1"/>
          <w:rFonts w:asciiTheme="minorHAnsi" w:hAnsiTheme="minorHAnsi" w:cs="Times New Roman"/>
          <w:color w:val="444444"/>
        </w:rPr>
        <w:t xml:space="preserve">and </w:t>
      </w:r>
      <w:r>
        <w:rPr>
          <w:rStyle w:val="s1"/>
          <w:rFonts w:asciiTheme="minorHAnsi" w:hAnsiTheme="minorHAnsi" w:cs="Times New Roman"/>
          <w:color w:val="444444"/>
        </w:rPr>
        <w:t xml:space="preserve">molecular </w:t>
      </w:r>
      <w:r w:rsidRPr="007C664A">
        <w:rPr>
          <w:rStyle w:val="s1"/>
          <w:rFonts w:asciiTheme="minorHAnsi" w:hAnsiTheme="minorHAnsi" w:cs="Times New Roman"/>
          <w:color w:val="444444"/>
        </w:rPr>
        <w:t xml:space="preserve">science concepts. </w:t>
      </w:r>
      <w:bookmarkStart w:id="4" w:name="_Hlk100058067"/>
      <w:r w:rsidRPr="00B30906">
        <w:rPr>
          <w:rStyle w:val="s1"/>
          <w:rFonts w:asciiTheme="minorHAnsi" w:hAnsiTheme="minorHAnsi" w:cs="Times New Roman"/>
          <w:color w:val="444444"/>
        </w:rPr>
        <w:t xml:space="preserve">Polymerase Chain Reaction (PCR) </w:t>
      </w:r>
      <w:bookmarkEnd w:id="4"/>
      <w:r w:rsidRPr="00B30906">
        <w:rPr>
          <w:rStyle w:val="s1"/>
          <w:rFonts w:asciiTheme="minorHAnsi" w:hAnsiTheme="minorHAnsi" w:cs="Times New Roman"/>
          <w:color w:val="444444"/>
        </w:rPr>
        <w:t xml:space="preserve">is the process by which a very small quantity of DNA is amplified (multiplied) into literally millions of copies. During PCR, only specific sections of the DNA are amplified. With millions of copies of a specific gene, scientists can distinguish one individual’s DNA from another’s. To isolate and amplify a specific gene or segment of DNA, </w:t>
      </w:r>
      <w:r>
        <w:rPr>
          <w:rStyle w:val="s1"/>
          <w:rFonts w:asciiTheme="minorHAnsi" w:hAnsiTheme="minorHAnsi" w:cs="Times New Roman"/>
          <w:color w:val="444444"/>
        </w:rPr>
        <w:t xml:space="preserve">the </w:t>
      </w:r>
      <w:r w:rsidRPr="00B30906">
        <w:rPr>
          <w:rStyle w:val="s1"/>
          <w:rFonts w:asciiTheme="minorHAnsi" w:hAnsiTheme="minorHAnsi" w:cs="Times New Roman"/>
          <w:color w:val="444444"/>
        </w:rPr>
        <w:t xml:space="preserve">PRIMERS </w:t>
      </w:r>
      <w:r>
        <w:rPr>
          <w:rStyle w:val="s1"/>
          <w:rFonts w:asciiTheme="minorHAnsi" w:hAnsiTheme="minorHAnsi" w:cs="Times New Roman"/>
          <w:color w:val="444444"/>
        </w:rPr>
        <w:t>(</w:t>
      </w:r>
      <w:r w:rsidRPr="00B30906">
        <w:rPr>
          <w:rStyle w:val="s1"/>
          <w:rFonts w:asciiTheme="minorHAnsi" w:hAnsiTheme="minorHAnsi" w:cs="Times New Roman"/>
          <w:color w:val="444444"/>
        </w:rPr>
        <w:t xml:space="preserve">single stranded DNA molecules that are needed to initiate PCR process </w:t>
      </w:r>
      <w:r>
        <w:rPr>
          <w:rStyle w:val="s1"/>
          <w:rFonts w:asciiTheme="minorHAnsi" w:hAnsiTheme="minorHAnsi" w:cs="Times New Roman"/>
          <w:color w:val="444444"/>
        </w:rPr>
        <w:t xml:space="preserve">and are </w:t>
      </w:r>
      <w:r w:rsidRPr="00B30906">
        <w:rPr>
          <w:rStyle w:val="s1"/>
          <w:rFonts w:asciiTheme="minorHAnsi" w:hAnsiTheme="minorHAnsi" w:cs="Times New Roman"/>
          <w:color w:val="444444"/>
        </w:rPr>
        <w:t xml:space="preserve">designed to isolate the specific gene </w:t>
      </w:r>
      <w:r>
        <w:rPr>
          <w:rStyle w:val="s1"/>
          <w:rFonts w:asciiTheme="minorHAnsi" w:hAnsiTheme="minorHAnsi" w:cs="Times New Roman"/>
          <w:color w:val="444444"/>
        </w:rPr>
        <w:t>for</w:t>
      </w:r>
      <w:r w:rsidRPr="00B30906">
        <w:rPr>
          <w:rStyle w:val="s1"/>
          <w:rFonts w:asciiTheme="minorHAnsi" w:hAnsiTheme="minorHAnsi" w:cs="Times New Roman"/>
          <w:color w:val="444444"/>
        </w:rPr>
        <w:t xml:space="preserve"> amplif</w:t>
      </w:r>
      <w:r>
        <w:rPr>
          <w:rStyle w:val="s1"/>
          <w:rFonts w:asciiTheme="minorHAnsi" w:hAnsiTheme="minorHAnsi" w:cs="Times New Roman"/>
          <w:color w:val="444444"/>
        </w:rPr>
        <w:t xml:space="preserve">ication) </w:t>
      </w:r>
      <w:r w:rsidRPr="00B30906">
        <w:rPr>
          <w:rStyle w:val="s1"/>
          <w:rFonts w:asciiTheme="minorHAnsi" w:hAnsiTheme="minorHAnsi" w:cs="Times New Roman"/>
          <w:color w:val="444444"/>
        </w:rPr>
        <w:t>must be added to the sample. PRIMERS are sequences of DNA bases that are complementary to the sequences of DNA bases on either side of the gene segment target</w:t>
      </w:r>
      <w:r>
        <w:rPr>
          <w:rStyle w:val="s1"/>
          <w:rFonts w:asciiTheme="minorHAnsi" w:hAnsiTheme="minorHAnsi" w:cs="Times New Roman"/>
          <w:color w:val="444444"/>
        </w:rPr>
        <w:t>ed,</w:t>
      </w:r>
      <w:r w:rsidRPr="00B30906">
        <w:rPr>
          <w:rStyle w:val="s1"/>
          <w:rFonts w:asciiTheme="minorHAnsi" w:hAnsiTheme="minorHAnsi" w:cs="Times New Roman"/>
          <w:color w:val="444444"/>
        </w:rPr>
        <w:t xml:space="preserve"> </w:t>
      </w:r>
      <w:r>
        <w:rPr>
          <w:rStyle w:val="s1"/>
          <w:rFonts w:asciiTheme="minorHAnsi" w:hAnsiTheme="minorHAnsi" w:cs="Times New Roman"/>
          <w:color w:val="444444"/>
        </w:rPr>
        <w:t>also called</w:t>
      </w:r>
      <w:r w:rsidRPr="00B30906">
        <w:rPr>
          <w:rStyle w:val="s1"/>
          <w:rFonts w:asciiTheme="minorHAnsi" w:hAnsiTheme="minorHAnsi" w:cs="Times New Roman"/>
          <w:color w:val="444444"/>
        </w:rPr>
        <w:t xml:space="preserve"> gene</w:t>
      </w:r>
      <w:r>
        <w:rPr>
          <w:rStyle w:val="s1"/>
          <w:rFonts w:asciiTheme="minorHAnsi" w:hAnsiTheme="minorHAnsi" w:cs="Times New Roman"/>
          <w:color w:val="444444"/>
        </w:rPr>
        <w:t>tic marker</w:t>
      </w:r>
      <w:r w:rsidRPr="007C664A">
        <w:rPr>
          <w:rStyle w:val="s1"/>
          <w:rFonts w:asciiTheme="minorHAnsi" w:hAnsiTheme="minorHAnsi" w:cs="Times New Roman"/>
          <w:color w:val="444444"/>
        </w:rPr>
        <w:t xml:space="preserve">. </w:t>
      </w:r>
      <w:r w:rsidRPr="001100AC">
        <w:rPr>
          <w:rStyle w:val="s1"/>
          <w:rFonts w:asciiTheme="minorHAnsi" w:hAnsiTheme="minorHAnsi" w:cs="Times New Roman"/>
          <w:color w:val="444444"/>
        </w:rPr>
        <w:t xml:space="preserve">For this exercise students need to use the sugar (two white for flanking nucleotides and one black for the middle nucleotide), phosphate (purple) and base (yellow, green, blue or orange) pieces of Discovering DNA Ltd. </w:t>
      </w:r>
      <w:bookmarkStart w:id="5" w:name="_Hlk100232303"/>
      <w:r w:rsidRPr="001100AC">
        <w:rPr>
          <w:rStyle w:val="s1"/>
          <w:rFonts w:asciiTheme="minorHAnsi" w:hAnsiTheme="minorHAnsi" w:cs="Times New Roman"/>
          <w:color w:val="444444"/>
        </w:rPr>
        <w:t xml:space="preserve">MDNA-STR-408 </w:t>
      </w:r>
      <w:bookmarkEnd w:id="5"/>
      <w:r w:rsidRPr="001100AC">
        <w:rPr>
          <w:rStyle w:val="s1"/>
          <w:rFonts w:asciiTheme="minorHAnsi" w:hAnsiTheme="minorHAnsi" w:cs="Times New Roman"/>
          <w:color w:val="444444"/>
        </w:rPr>
        <w:t>to make 3-nucleotide long single stranded DNA molecules</w:t>
      </w:r>
      <w:r>
        <w:rPr>
          <w:rStyle w:val="s1"/>
          <w:rFonts w:asciiTheme="minorHAnsi" w:hAnsiTheme="minorHAnsi" w:cs="Times New Roman"/>
          <w:color w:val="444444"/>
        </w:rPr>
        <w:t xml:space="preserve"> of the PRIMERS</w:t>
      </w:r>
      <w:r w:rsidRPr="001100AC">
        <w:rPr>
          <w:rStyle w:val="s1"/>
          <w:rFonts w:asciiTheme="minorHAnsi" w:hAnsiTheme="minorHAnsi" w:cs="Times New Roman"/>
          <w:color w:val="444444"/>
        </w:rPr>
        <w:t>.</w:t>
      </w:r>
      <w:r>
        <w:rPr>
          <w:rStyle w:val="s1"/>
          <w:rFonts w:asciiTheme="minorHAnsi" w:hAnsiTheme="minorHAnsi" w:cs="Times New Roman"/>
          <w:color w:val="444444"/>
        </w:rPr>
        <w:t xml:space="preserve"> The </w:t>
      </w:r>
      <w:r w:rsidRPr="009D123E">
        <w:rPr>
          <w:rStyle w:val="s1"/>
          <w:rFonts w:asciiTheme="minorHAnsi" w:hAnsiTheme="minorHAnsi" w:cs="Times New Roman"/>
          <w:color w:val="444444"/>
        </w:rPr>
        <w:t>DENATURATION</w:t>
      </w:r>
      <w:r>
        <w:rPr>
          <w:rStyle w:val="s1"/>
          <w:rFonts w:asciiTheme="minorHAnsi" w:hAnsiTheme="minorHAnsi" w:cs="Times New Roman"/>
          <w:color w:val="444444"/>
        </w:rPr>
        <w:t xml:space="preserve"> or MELTING step </w:t>
      </w:r>
      <w:r w:rsidRPr="009D123E">
        <w:rPr>
          <w:rStyle w:val="s1"/>
          <w:rFonts w:asciiTheme="minorHAnsi" w:hAnsiTheme="minorHAnsi" w:cs="Times New Roman"/>
          <w:color w:val="444444"/>
        </w:rPr>
        <w:t>caus</w:t>
      </w:r>
      <w:r>
        <w:rPr>
          <w:rStyle w:val="s1"/>
          <w:rFonts w:asciiTheme="minorHAnsi" w:hAnsiTheme="minorHAnsi" w:cs="Times New Roman"/>
          <w:color w:val="444444"/>
        </w:rPr>
        <w:t>es</w:t>
      </w:r>
      <w:r w:rsidRPr="009D123E">
        <w:rPr>
          <w:rStyle w:val="s1"/>
          <w:rFonts w:asciiTheme="minorHAnsi" w:hAnsiTheme="minorHAnsi" w:cs="Times New Roman"/>
          <w:color w:val="444444"/>
        </w:rPr>
        <w:t xml:space="preserve"> the two strands of DNA to separate a</w:t>
      </w:r>
      <w:r>
        <w:rPr>
          <w:rStyle w:val="s1"/>
          <w:rFonts w:asciiTheme="minorHAnsi" w:hAnsiTheme="minorHAnsi" w:cs="Times New Roman"/>
          <w:color w:val="444444"/>
        </w:rPr>
        <w:t xml:space="preserve">t </w:t>
      </w:r>
      <w:r w:rsidRPr="009D123E">
        <w:rPr>
          <w:rStyle w:val="s1"/>
          <w:rFonts w:asciiTheme="minorHAnsi" w:hAnsiTheme="minorHAnsi" w:cs="Times New Roman"/>
          <w:color w:val="444444"/>
        </w:rPr>
        <w:t>high temperature (usually 95° C)</w:t>
      </w:r>
      <w:r>
        <w:rPr>
          <w:rStyle w:val="s1"/>
          <w:rFonts w:asciiTheme="minorHAnsi" w:hAnsiTheme="minorHAnsi" w:cs="Times New Roman"/>
          <w:color w:val="444444"/>
        </w:rPr>
        <w:t xml:space="preserve">. Then in </w:t>
      </w:r>
      <w:r w:rsidRPr="009D123E">
        <w:rPr>
          <w:rStyle w:val="s1"/>
          <w:rFonts w:asciiTheme="minorHAnsi" w:hAnsiTheme="minorHAnsi" w:cs="Times New Roman"/>
          <w:color w:val="444444"/>
        </w:rPr>
        <w:t xml:space="preserve">HYBRIDIZATION or ANNEALING, the primers attach </w:t>
      </w:r>
      <w:r>
        <w:rPr>
          <w:rStyle w:val="s1"/>
          <w:rFonts w:asciiTheme="minorHAnsi" w:hAnsiTheme="minorHAnsi" w:cs="Times New Roman"/>
          <w:color w:val="444444"/>
        </w:rPr>
        <w:t xml:space="preserve">(Hydrogen bonds) </w:t>
      </w:r>
      <w:r w:rsidRPr="009D123E">
        <w:rPr>
          <w:rStyle w:val="s1"/>
          <w:rFonts w:asciiTheme="minorHAnsi" w:hAnsiTheme="minorHAnsi" w:cs="Times New Roman"/>
          <w:color w:val="444444"/>
        </w:rPr>
        <w:t xml:space="preserve">to the complementary bases of the strands </w:t>
      </w:r>
      <w:r>
        <w:rPr>
          <w:rStyle w:val="s1"/>
          <w:rFonts w:asciiTheme="minorHAnsi" w:hAnsiTheme="minorHAnsi" w:cs="Times New Roman"/>
          <w:color w:val="444444"/>
        </w:rPr>
        <w:t xml:space="preserve">(template) </w:t>
      </w:r>
      <w:r w:rsidRPr="009D123E">
        <w:rPr>
          <w:rStyle w:val="s1"/>
          <w:rFonts w:asciiTheme="minorHAnsi" w:hAnsiTheme="minorHAnsi" w:cs="Times New Roman"/>
          <w:color w:val="444444"/>
        </w:rPr>
        <w:t>created during denaturation at a lower temperature (usually around 54° C)</w:t>
      </w:r>
      <w:r>
        <w:rPr>
          <w:rStyle w:val="s1"/>
          <w:rFonts w:asciiTheme="minorHAnsi" w:hAnsiTheme="minorHAnsi" w:cs="Times New Roman"/>
          <w:color w:val="444444"/>
        </w:rPr>
        <w:t xml:space="preserve">. Finally, through </w:t>
      </w:r>
      <w:r w:rsidRPr="009D123E">
        <w:rPr>
          <w:rStyle w:val="s1"/>
          <w:rFonts w:asciiTheme="minorHAnsi" w:hAnsiTheme="minorHAnsi" w:cs="Times New Roman"/>
          <w:color w:val="444444"/>
        </w:rPr>
        <w:t>DNA Synthesis (EXTENSION or POLYMERIZATION)</w:t>
      </w:r>
      <w:r>
        <w:rPr>
          <w:rStyle w:val="s1"/>
          <w:rFonts w:asciiTheme="minorHAnsi" w:hAnsiTheme="minorHAnsi" w:cs="Times New Roman"/>
          <w:color w:val="444444"/>
        </w:rPr>
        <w:t>, t</w:t>
      </w:r>
      <w:r w:rsidRPr="009D123E">
        <w:rPr>
          <w:rStyle w:val="s1"/>
          <w:rFonts w:asciiTheme="minorHAnsi" w:hAnsiTheme="minorHAnsi" w:cs="Times New Roman"/>
          <w:color w:val="444444"/>
        </w:rPr>
        <w:t xml:space="preserve">he DNA polymerase (Taq </w:t>
      </w:r>
      <w:r>
        <w:rPr>
          <w:rStyle w:val="s1"/>
          <w:rFonts w:asciiTheme="minorHAnsi" w:hAnsiTheme="minorHAnsi" w:cs="Times New Roman"/>
          <w:color w:val="444444"/>
        </w:rPr>
        <w:t>enzyme</w:t>
      </w:r>
      <w:r w:rsidRPr="009D123E">
        <w:rPr>
          <w:rStyle w:val="s1"/>
          <w:rFonts w:asciiTheme="minorHAnsi" w:hAnsiTheme="minorHAnsi" w:cs="Times New Roman"/>
          <w:color w:val="444444"/>
        </w:rPr>
        <w:t xml:space="preserve">) facilitates (catalyzes) the attachment of the new </w:t>
      </w:r>
      <w:r w:rsidRPr="001100AC">
        <w:rPr>
          <w:rStyle w:val="s1"/>
          <w:rFonts w:asciiTheme="minorHAnsi" w:hAnsiTheme="minorHAnsi" w:cs="Times New Roman"/>
          <w:color w:val="444444"/>
        </w:rPr>
        <w:t>nucleotide</w:t>
      </w:r>
      <w:r w:rsidRPr="009D123E">
        <w:rPr>
          <w:rStyle w:val="s1"/>
          <w:rFonts w:asciiTheme="minorHAnsi" w:hAnsiTheme="minorHAnsi" w:cs="Times New Roman"/>
          <w:color w:val="444444"/>
        </w:rPr>
        <w:t xml:space="preserve">s </w:t>
      </w:r>
      <w:r>
        <w:rPr>
          <w:rStyle w:val="s1"/>
          <w:rFonts w:asciiTheme="minorHAnsi" w:hAnsiTheme="minorHAnsi" w:cs="Times New Roman"/>
          <w:color w:val="444444"/>
        </w:rPr>
        <w:t>(</w:t>
      </w:r>
      <w:r w:rsidRPr="009D123E">
        <w:rPr>
          <w:rStyle w:val="s1"/>
          <w:rFonts w:asciiTheme="minorHAnsi" w:hAnsiTheme="minorHAnsi" w:cs="Times New Roman"/>
          <w:color w:val="444444"/>
        </w:rPr>
        <w:t>around 72° C</w:t>
      </w:r>
      <w:r>
        <w:rPr>
          <w:rStyle w:val="s1"/>
          <w:rFonts w:asciiTheme="minorHAnsi" w:hAnsiTheme="minorHAnsi" w:cs="Times New Roman"/>
          <w:color w:val="444444"/>
        </w:rPr>
        <w:t xml:space="preserve">) </w:t>
      </w:r>
      <w:r w:rsidRPr="009D123E">
        <w:rPr>
          <w:rStyle w:val="s1"/>
          <w:rFonts w:asciiTheme="minorHAnsi" w:hAnsiTheme="minorHAnsi" w:cs="Times New Roman"/>
          <w:color w:val="444444"/>
        </w:rPr>
        <w:t xml:space="preserve">to the primer </w:t>
      </w:r>
      <w:r>
        <w:rPr>
          <w:rStyle w:val="s1"/>
          <w:rFonts w:asciiTheme="minorHAnsi" w:hAnsiTheme="minorHAnsi" w:cs="Times New Roman"/>
          <w:color w:val="444444"/>
        </w:rPr>
        <w:t xml:space="preserve">and </w:t>
      </w:r>
      <w:r w:rsidRPr="009D123E">
        <w:rPr>
          <w:rStyle w:val="s1"/>
          <w:rFonts w:asciiTheme="minorHAnsi" w:hAnsiTheme="minorHAnsi" w:cs="Times New Roman"/>
          <w:color w:val="444444"/>
        </w:rPr>
        <w:t>complementary nature of the DNA bases allows to construct a new double stranded DNA molecule from single strand</w:t>
      </w:r>
      <w:r>
        <w:rPr>
          <w:rStyle w:val="s1"/>
          <w:rFonts w:asciiTheme="minorHAnsi" w:hAnsiTheme="minorHAnsi" w:cs="Times New Roman"/>
          <w:color w:val="444444"/>
        </w:rPr>
        <w:t xml:space="preserve"> template</w:t>
      </w:r>
      <w:r w:rsidRPr="009D123E">
        <w:rPr>
          <w:rStyle w:val="s1"/>
          <w:rFonts w:asciiTheme="minorHAnsi" w:hAnsiTheme="minorHAnsi" w:cs="Times New Roman"/>
          <w:color w:val="444444"/>
        </w:rPr>
        <w:t xml:space="preserve">. </w:t>
      </w:r>
    </w:p>
    <w:p w14:paraId="67FDF3F2" w14:textId="77777777" w:rsidR="005B6ED9" w:rsidRPr="007C664A" w:rsidRDefault="005B6ED9" w:rsidP="005B6ED9">
      <w:pPr>
        <w:pStyle w:val="Heading3"/>
        <w:spacing w:before="75" w:beforeAutospacing="0" w:after="120" w:afterAutospacing="0"/>
        <w:rPr>
          <w:rFonts w:asciiTheme="minorHAnsi" w:eastAsia="Times New Roman" w:hAnsiTheme="minorHAnsi" w:cs="Times New Roman"/>
          <w:b w:val="0"/>
          <w:bCs w:val="0"/>
          <w:color w:val="00193B"/>
        </w:rPr>
      </w:pPr>
    </w:p>
    <w:p w14:paraId="1484868C" w14:textId="77777777" w:rsidR="005B6ED9" w:rsidRPr="00FC4F1A"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u w:val="single"/>
        </w:rPr>
      </w:pPr>
      <w:r w:rsidRPr="00FC4F1A">
        <w:rPr>
          <w:rFonts w:asciiTheme="minorHAnsi" w:eastAsia="Times New Roman" w:hAnsiTheme="minorHAnsi" w:cs="Times New Roman"/>
          <w:b w:val="0"/>
          <w:bCs w:val="0"/>
          <w:color w:val="00193B"/>
          <w:u w:val="single"/>
        </w:rPr>
        <w:t>Interest Approach – Engagement</w:t>
      </w:r>
    </w:p>
    <w:p w14:paraId="3B2A7776" w14:textId="77777777" w:rsidR="005B6ED9" w:rsidRPr="007C664A" w:rsidRDefault="005B6ED9" w:rsidP="005B6ED9">
      <w:pPr>
        <w:numPr>
          <w:ilvl w:val="0"/>
          <w:numId w:val="32"/>
        </w:numPr>
        <w:ind w:right="225"/>
        <w:rPr>
          <w:rFonts w:eastAsia="Times New Roman" w:cs="Times New Roman"/>
          <w:color w:val="444444"/>
          <w:sz w:val="23"/>
          <w:szCs w:val="23"/>
        </w:rPr>
      </w:pPr>
      <w:r w:rsidRPr="007C664A">
        <w:rPr>
          <w:rFonts w:eastAsia="Times New Roman" w:cs="Times New Roman"/>
          <w:color w:val="444444"/>
          <w:sz w:val="23"/>
          <w:szCs w:val="23"/>
        </w:rPr>
        <w:t>Ask students if they know what</w:t>
      </w:r>
      <w:r>
        <w:rPr>
          <w:rFonts w:eastAsia="Times New Roman" w:cs="Times New Roman"/>
          <w:color w:val="444444"/>
          <w:sz w:val="23"/>
          <w:szCs w:val="23"/>
        </w:rPr>
        <w:t xml:space="preserve"> in vivo DNA replication is and i</w:t>
      </w:r>
      <w:r w:rsidRPr="007C664A">
        <w:rPr>
          <w:rFonts w:eastAsia="Times New Roman" w:cs="Times New Roman"/>
          <w:color w:val="444444"/>
          <w:sz w:val="23"/>
          <w:szCs w:val="23"/>
        </w:rPr>
        <w:t xml:space="preserve">ntroduce them to </w:t>
      </w:r>
      <w:r>
        <w:rPr>
          <w:rFonts w:eastAsia="Times New Roman" w:cs="Times New Roman"/>
          <w:color w:val="444444"/>
          <w:sz w:val="23"/>
          <w:szCs w:val="23"/>
        </w:rPr>
        <w:t xml:space="preserve">the process of PCR for </w:t>
      </w:r>
      <w:r w:rsidRPr="003D4727">
        <w:rPr>
          <w:rFonts w:eastAsia="Times New Roman" w:cs="Times New Roman"/>
          <w:color w:val="444444"/>
          <w:sz w:val="23"/>
          <w:szCs w:val="23"/>
        </w:rPr>
        <w:t>DNA fingerprinting technology</w:t>
      </w:r>
      <w:r>
        <w:rPr>
          <w:rFonts w:eastAsia="Times New Roman" w:cs="Times New Roman"/>
          <w:color w:val="444444"/>
          <w:sz w:val="23"/>
          <w:szCs w:val="23"/>
        </w:rPr>
        <w:t xml:space="preserve"> in identifying </w:t>
      </w:r>
      <w:proofErr w:type="spellStart"/>
      <w:r w:rsidRPr="003D4727">
        <w:rPr>
          <w:rFonts w:eastAsia="Times New Roman" w:cs="Times New Roman"/>
          <w:color w:val="444444"/>
          <w:sz w:val="23"/>
          <w:szCs w:val="23"/>
        </w:rPr>
        <w:t>Bio</w:t>
      </w:r>
      <w:r>
        <w:rPr>
          <w:rFonts w:eastAsia="Times New Roman" w:cs="Times New Roman"/>
          <w:color w:val="444444"/>
          <w:sz w:val="23"/>
          <w:szCs w:val="23"/>
        </w:rPr>
        <w:t>F</w:t>
      </w:r>
      <w:r w:rsidRPr="003D4727">
        <w:rPr>
          <w:rFonts w:eastAsia="Times New Roman" w:cs="Times New Roman"/>
          <w:color w:val="444444"/>
          <w:sz w:val="23"/>
          <w:szCs w:val="23"/>
        </w:rPr>
        <w:t>uel</w:t>
      </w:r>
      <w:proofErr w:type="spellEnd"/>
      <w:r w:rsidRPr="003D4727">
        <w:rPr>
          <w:rFonts w:eastAsia="Times New Roman" w:cs="Times New Roman"/>
          <w:color w:val="444444"/>
          <w:sz w:val="23"/>
          <w:szCs w:val="23"/>
        </w:rPr>
        <w:t xml:space="preserve"> </w:t>
      </w:r>
      <w:r>
        <w:rPr>
          <w:rFonts w:eastAsia="Times New Roman" w:cs="Times New Roman"/>
          <w:color w:val="444444"/>
          <w:sz w:val="23"/>
          <w:szCs w:val="23"/>
        </w:rPr>
        <w:t xml:space="preserve">(BF), </w:t>
      </w:r>
      <w:r w:rsidRPr="00752930">
        <w:rPr>
          <w:rFonts w:eastAsia="Times New Roman" w:cs="Times New Roman"/>
          <w:color w:val="444444"/>
          <w:sz w:val="23"/>
          <w:szCs w:val="23"/>
        </w:rPr>
        <w:t>Traditional Food</w:t>
      </w:r>
      <w:r>
        <w:rPr>
          <w:rFonts w:eastAsia="Times New Roman" w:cs="Times New Roman"/>
          <w:color w:val="444444"/>
          <w:sz w:val="23"/>
          <w:szCs w:val="23"/>
        </w:rPr>
        <w:t xml:space="preserve"> (TF) </w:t>
      </w:r>
      <w:r w:rsidRPr="003D4727">
        <w:rPr>
          <w:rFonts w:eastAsia="Times New Roman" w:cs="Times New Roman"/>
          <w:color w:val="444444"/>
          <w:sz w:val="23"/>
          <w:szCs w:val="23"/>
        </w:rPr>
        <w:t>sorghum</w:t>
      </w:r>
      <w:r>
        <w:rPr>
          <w:rFonts w:eastAsia="Times New Roman" w:cs="Times New Roman"/>
          <w:color w:val="444444"/>
          <w:sz w:val="23"/>
          <w:szCs w:val="23"/>
        </w:rPr>
        <w:t xml:space="preserve"> and </w:t>
      </w:r>
      <w:r w:rsidRPr="00752930">
        <w:rPr>
          <w:rFonts w:eastAsia="Times New Roman" w:cs="Times New Roman"/>
          <w:color w:val="444444"/>
          <w:sz w:val="23"/>
          <w:szCs w:val="23"/>
        </w:rPr>
        <w:t>suspicious s</w:t>
      </w:r>
      <w:r>
        <w:rPr>
          <w:rFonts w:eastAsia="Times New Roman" w:cs="Times New Roman"/>
          <w:color w:val="444444"/>
          <w:sz w:val="23"/>
          <w:szCs w:val="23"/>
        </w:rPr>
        <w:t>ample</w:t>
      </w:r>
      <w:r w:rsidRPr="00752930">
        <w:rPr>
          <w:rFonts w:eastAsia="Times New Roman" w:cs="Times New Roman"/>
          <w:color w:val="444444"/>
          <w:sz w:val="23"/>
          <w:szCs w:val="23"/>
        </w:rPr>
        <w:t xml:space="preserve"> (</w:t>
      </w:r>
      <w:r>
        <w:rPr>
          <w:rFonts w:eastAsia="Times New Roman" w:cs="Times New Roman"/>
          <w:color w:val="444444"/>
          <w:sz w:val="23"/>
          <w:szCs w:val="23"/>
        </w:rPr>
        <w:t>U</w:t>
      </w:r>
      <w:r w:rsidRPr="00752930">
        <w:rPr>
          <w:rFonts w:eastAsia="Times New Roman" w:cs="Times New Roman"/>
          <w:color w:val="444444"/>
          <w:sz w:val="23"/>
          <w:szCs w:val="23"/>
        </w:rPr>
        <w:t xml:space="preserve">nknown </w:t>
      </w:r>
      <w:r>
        <w:rPr>
          <w:rFonts w:eastAsia="Times New Roman" w:cs="Times New Roman"/>
          <w:color w:val="444444"/>
          <w:sz w:val="23"/>
          <w:szCs w:val="23"/>
        </w:rPr>
        <w:t>S</w:t>
      </w:r>
      <w:r w:rsidRPr="00752930">
        <w:rPr>
          <w:rFonts w:eastAsia="Times New Roman" w:cs="Times New Roman"/>
          <w:color w:val="444444"/>
          <w:sz w:val="23"/>
          <w:szCs w:val="23"/>
        </w:rPr>
        <w:t>eeds-'X</w:t>
      </w:r>
      <w:r>
        <w:rPr>
          <w:rFonts w:eastAsia="Times New Roman" w:cs="Times New Roman"/>
          <w:color w:val="444444"/>
          <w:sz w:val="23"/>
          <w:szCs w:val="23"/>
        </w:rPr>
        <w:t>S</w:t>
      </w:r>
      <w:r w:rsidRPr="00752930">
        <w:rPr>
          <w:rFonts w:eastAsia="Times New Roman" w:cs="Times New Roman"/>
          <w:color w:val="444444"/>
          <w:sz w:val="23"/>
          <w:szCs w:val="23"/>
        </w:rPr>
        <w:t>')</w:t>
      </w:r>
      <w:r>
        <w:rPr>
          <w:rFonts w:eastAsia="Times New Roman" w:cs="Times New Roman"/>
          <w:color w:val="444444"/>
          <w:sz w:val="23"/>
          <w:szCs w:val="23"/>
        </w:rPr>
        <w:t>. T</w:t>
      </w:r>
      <w:r w:rsidRPr="007C664A">
        <w:rPr>
          <w:rFonts w:eastAsia="Times New Roman" w:cs="Times New Roman"/>
          <w:color w:val="444444"/>
          <w:sz w:val="23"/>
          <w:szCs w:val="23"/>
        </w:rPr>
        <w:t>h</w:t>
      </w:r>
      <w:r>
        <w:rPr>
          <w:rFonts w:eastAsia="Times New Roman" w:cs="Times New Roman"/>
          <w:color w:val="444444"/>
          <w:sz w:val="23"/>
          <w:szCs w:val="23"/>
        </w:rPr>
        <w:t>e</w:t>
      </w:r>
      <w:r w:rsidRPr="007C664A">
        <w:rPr>
          <w:rFonts w:eastAsia="Times New Roman" w:cs="Times New Roman"/>
          <w:color w:val="444444"/>
          <w:sz w:val="23"/>
          <w:szCs w:val="23"/>
        </w:rPr>
        <w:t xml:space="preserve"> </w:t>
      </w:r>
      <w:r>
        <w:rPr>
          <w:rStyle w:val="Emphasis"/>
          <w:rFonts w:eastAsia="Times New Roman" w:cs="Times New Roman"/>
          <w:i w:val="0"/>
          <w:iCs w:val="0"/>
          <w:color w:val="444444"/>
          <w:sz w:val="23"/>
          <w:szCs w:val="23"/>
        </w:rPr>
        <w:t xml:space="preserve">semi conservative DNA replication in organisms ensures that </w:t>
      </w:r>
      <w:r w:rsidRPr="00844951">
        <w:rPr>
          <w:rFonts w:eastAsia="Times New Roman" w:cs="Times New Roman"/>
          <w:color w:val="444444"/>
          <w:sz w:val="23"/>
          <w:szCs w:val="23"/>
        </w:rPr>
        <w:t>genetic</w:t>
      </w:r>
      <w:r>
        <w:rPr>
          <w:rFonts w:eastAsia="Times New Roman" w:cs="Times New Roman"/>
          <w:color w:val="444444"/>
          <w:sz w:val="23"/>
          <w:szCs w:val="23"/>
        </w:rPr>
        <w:t xml:space="preserve"> information is transferred from one generation to other</w:t>
      </w:r>
      <w:r w:rsidRPr="007C664A">
        <w:rPr>
          <w:rFonts w:eastAsia="Times New Roman" w:cs="Times New Roman"/>
          <w:color w:val="444444"/>
          <w:sz w:val="23"/>
          <w:szCs w:val="23"/>
        </w:rPr>
        <w:t>.</w:t>
      </w:r>
      <w:r>
        <w:rPr>
          <w:rFonts w:eastAsia="Times New Roman" w:cs="Times New Roman"/>
          <w:color w:val="444444"/>
          <w:sz w:val="23"/>
          <w:szCs w:val="23"/>
        </w:rPr>
        <w:t xml:space="preserve"> </w:t>
      </w:r>
      <w:r w:rsidRPr="007C664A">
        <w:rPr>
          <w:rFonts w:eastAsia="Times New Roman" w:cs="Times New Roman"/>
          <w:color w:val="444444"/>
          <w:sz w:val="23"/>
          <w:szCs w:val="23"/>
        </w:rPr>
        <w:t>The</w:t>
      </w:r>
      <w:r>
        <w:rPr>
          <w:rFonts w:eastAsia="Times New Roman" w:cs="Times New Roman"/>
          <w:color w:val="444444"/>
          <w:sz w:val="23"/>
          <w:szCs w:val="23"/>
        </w:rPr>
        <w:t xml:space="preserve"> same process is repeated in the laboratory to make several copies of the DNA fragments known as genetic markers, which can be used as</w:t>
      </w:r>
      <w:r w:rsidRPr="007C664A">
        <w:rPr>
          <w:rFonts w:eastAsia="Times New Roman" w:cs="Times New Roman"/>
          <w:color w:val="444444"/>
          <w:sz w:val="23"/>
          <w:szCs w:val="23"/>
        </w:rPr>
        <w:t xml:space="preserve"> </w:t>
      </w:r>
      <w:r w:rsidRPr="00844951">
        <w:rPr>
          <w:rFonts w:eastAsia="Times New Roman" w:cs="Times New Roman"/>
          <w:color w:val="444444"/>
          <w:sz w:val="23"/>
          <w:szCs w:val="23"/>
        </w:rPr>
        <w:t>biological evidence</w:t>
      </w:r>
      <w:r>
        <w:rPr>
          <w:rFonts w:eastAsia="Times New Roman" w:cs="Times New Roman"/>
          <w:color w:val="444444"/>
          <w:sz w:val="23"/>
          <w:szCs w:val="23"/>
        </w:rPr>
        <w:t xml:space="preserve"> in any </w:t>
      </w:r>
      <w:r w:rsidRPr="00D55CAC">
        <w:rPr>
          <w:rFonts w:eastAsia="Times New Roman" w:cs="Times New Roman"/>
          <w:color w:val="444444"/>
          <w:sz w:val="23"/>
          <w:szCs w:val="23"/>
        </w:rPr>
        <w:t xml:space="preserve">proprietary </w:t>
      </w:r>
      <w:r>
        <w:rPr>
          <w:rFonts w:eastAsia="Times New Roman" w:cs="Times New Roman"/>
          <w:color w:val="444444"/>
          <w:sz w:val="23"/>
          <w:szCs w:val="23"/>
        </w:rPr>
        <w:t>related legal issues</w:t>
      </w:r>
      <w:r w:rsidRPr="007C664A">
        <w:rPr>
          <w:rFonts w:eastAsia="Times New Roman" w:cs="Times New Roman"/>
          <w:color w:val="444444"/>
          <w:sz w:val="23"/>
          <w:szCs w:val="23"/>
        </w:rPr>
        <w:t>.</w:t>
      </w:r>
    </w:p>
    <w:p w14:paraId="6735B219" w14:textId="77777777" w:rsidR="005B6ED9" w:rsidRPr="007C664A" w:rsidRDefault="005B6ED9" w:rsidP="005B6ED9">
      <w:pPr>
        <w:numPr>
          <w:ilvl w:val="0"/>
          <w:numId w:val="32"/>
        </w:numPr>
        <w:ind w:right="225"/>
        <w:rPr>
          <w:rFonts w:eastAsia="Times New Roman" w:cs="Times New Roman"/>
          <w:color w:val="444444"/>
          <w:sz w:val="23"/>
          <w:szCs w:val="23"/>
        </w:rPr>
      </w:pPr>
      <w:r w:rsidRPr="007C664A">
        <w:rPr>
          <w:rFonts w:eastAsia="Times New Roman" w:cs="Times New Roman"/>
          <w:color w:val="444444"/>
          <w:sz w:val="23"/>
          <w:szCs w:val="23"/>
        </w:rPr>
        <w:t xml:space="preserve">Watch the </w:t>
      </w:r>
      <w:hyperlink r:id="rId13" w:history="1">
        <w:r w:rsidRPr="00FF727A">
          <w:rPr>
            <w:rStyle w:val="Hyperlink"/>
            <w:rFonts w:eastAsia="Times New Roman" w:cs="Times New Roman"/>
            <w:sz w:val="23"/>
            <w:szCs w:val="23"/>
          </w:rPr>
          <w:t>DNA-Fingerprinting</w:t>
        </w:r>
      </w:hyperlink>
      <w:r>
        <w:rPr>
          <w:rFonts w:eastAsia="Times New Roman" w:cs="Times New Roman"/>
          <w:color w:val="444444"/>
          <w:sz w:val="23"/>
          <w:szCs w:val="23"/>
        </w:rPr>
        <w:t xml:space="preserve"> and PCR</w:t>
      </w:r>
      <w:r w:rsidRPr="007C664A">
        <w:rPr>
          <w:rFonts w:eastAsia="Times New Roman" w:cs="Times New Roman"/>
          <w:color w:val="444444"/>
          <w:sz w:val="23"/>
          <w:szCs w:val="23"/>
        </w:rPr>
        <w:t xml:space="preserve"> video clip,</w:t>
      </w:r>
      <w:r>
        <w:rPr>
          <w:rFonts w:eastAsia="Times New Roman" w:cs="Times New Roman"/>
          <w:color w:val="444444"/>
          <w:sz w:val="23"/>
          <w:szCs w:val="23"/>
        </w:rPr>
        <w:t xml:space="preserve"> </w:t>
      </w:r>
      <w:hyperlink r:id="rId14" w:history="1">
        <w:r w:rsidRPr="0073639F">
          <w:rPr>
            <w:rStyle w:val="Hyperlink"/>
            <w:rFonts w:eastAsia="Times New Roman" w:cs="Times New Roman"/>
            <w:sz w:val="23"/>
            <w:szCs w:val="23"/>
          </w:rPr>
          <w:t>Markers’ Amplification</w:t>
        </w:r>
      </w:hyperlink>
      <w:r>
        <w:rPr>
          <w:rFonts w:eastAsia="Times New Roman" w:cs="Times New Roman"/>
          <w:color w:val="444444"/>
          <w:sz w:val="23"/>
          <w:szCs w:val="23"/>
        </w:rPr>
        <w:t xml:space="preserve">. </w:t>
      </w:r>
      <w:r w:rsidRPr="007C664A">
        <w:rPr>
          <w:rFonts w:eastAsia="Times New Roman" w:cs="Times New Roman"/>
          <w:color w:val="444444"/>
          <w:sz w:val="23"/>
          <w:szCs w:val="23"/>
        </w:rPr>
        <w:t xml:space="preserve"> </w:t>
      </w:r>
    </w:p>
    <w:p w14:paraId="11FE46D2" w14:textId="77777777" w:rsidR="005B6ED9" w:rsidRPr="007C664A" w:rsidRDefault="005B6ED9" w:rsidP="005B6ED9">
      <w:pPr>
        <w:numPr>
          <w:ilvl w:val="0"/>
          <w:numId w:val="32"/>
        </w:numPr>
        <w:ind w:right="225"/>
        <w:rPr>
          <w:rFonts w:eastAsia="Times New Roman" w:cs="Times New Roman"/>
          <w:color w:val="444444"/>
          <w:sz w:val="23"/>
          <w:szCs w:val="23"/>
        </w:rPr>
      </w:pPr>
      <w:r w:rsidRPr="007C664A">
        <w:rPr>
          <w:rFonts w:eastAsia="Times New Roman" w:cs="Times New Roman"/>
          <w:color w:val="444444"/>
          <w:sz w:val="23"/>
          <w:szCs w:val="23"/>
        </w:rPr>
        <w:t>Inform your students they will:</w:t>
      </w:r>
    </w:p>
    <w:p w14:paraId="62EFA2AE" w14:textId="77777777" w:rsidR="005B6ED9" w:rsidRPr="007C664A" w:rsidRDefault="005B6ED9" w:rsidP="005B6ED9">
      <w:pPr>
        <w:numPr>
          <w:ilvl w:val="1"/>
          <w:numId w:val="32"/>
        </w:numPr>
        <w:ind w:left="1125" w:right="225"/>
        <w:rPr>
          <w:rFonts w:eastAsia="Times New Roman" w:cs="Times New Roman"/>
          <w:color w:val="444444"/>
          <w:sz w:val="23"/>
          <w:szCs w:val="23"/>
        </w:rPr>
      </w:pPr>
      <w:r w:rsidRPr="007C664A">
        <w:rPr>
          <w:rFonts w:eastAsia="Times New Roman" w:cs="Times New Roman"/>
          <w:color w:val="444444"/>
          <w:sz w:val="23"/>
          <w:szCs w:val="23"/>
        </w:rPr>
        <w:t xml:space="preserve">Explore </w:t>
      </w:r>
      <w:r>
        <w:rPr>
          <w:rFonts w:eastAsia="Times New Roman" w:cs="Times New Roman"/>
          <w:color w:val="444444"/>
          <w:sz w:val="23"/>
          <w:szCs w:val="23"/>
        </w:rPr>
        <w:t xml:space="preserve">sequences </w:t>
      </w:r>
      <w:r w:rsidRPr="00445B5F">
        <w:rPr>
          <w:rFonts w:eastAsia="Times New Roman" w:cs="Times New Roman"/>
          <w:color w:val="444444"/>
          <w:sz w:val="23"/>
          <w:szCs w:val="23"/>
        </w:rPr>
        <w:t xml:space="preserve">of two </w:t>
      </w:r>
      <w:r>
        <w:rPr>
          <w:rFonts w:eastAsia="Times New Roman" w:cs="Times New Roman"/>
          <w:color w:val="444444"/>
          <w:sz w:val="23"/>
          <w:szCs w:val="23"/>
        </w:rPr>
        <w:t>genes;</w:t>
      </w:r>
      <w:r w:rsidRPr="00445B5F">
        <w:rPr>
          <w:rFonts w:eastAsia="Times New Roman" w:cs="Times New Roman"/>
          <w:color w:val="444444"/>
          <w:sz w:val="23"/>
          <w:szCs w:val="23"/>
        </w:rPr>
        <w:t xml:space="preserve"> the </w:t>
      </w:r>
      <w:proofErr w:type="spellStart"/>
      <w:r w:rsidRPr="00445B5F">
        <w:rPr>
          <w:rFonts w:eastAsia="Times New Roman" w:cs="Times New Roman"/>
          <w:color w:val="444444"/>
          <w:sz w:val="23"/>
          <w:szCs w:val="23"/>
        </w:rPr>
        <w:t>amelogenin</w:t>
      </w:r>
      <w:proofErr w:type="spellEnd"/>
      <w:r w:rsidRPr="00445B5F">
        <w:rPr>
          <w:rFonts w:eastAsia="Times New Roman" w:cs="Times New Roman"/>
          <w:color w:val="444444"/>
          <w:sz w:val="23"/>
          <w:szCs w:val="23"/>
        </w:rPr>
        <w:t xml:space="preserve"> </w:t>
      </w:r>
      <w:r>
        <w:rPr>
          <w:rFonts w:eastAsia="Times New Roman" w:cs="Times New Roman"/>
          <w:color w:val="444444"/>
          <w:sz w:val="23"/>
          <w:szCs w:val="23"/>
        </w:rPr>
        <w:t xml:space="preserve">and D16S539 (short tandem repeat), </w:t>
      </w:r>
      <w:r w:rsidRPr="00445B5F">
        <w:rPr>
          <w:rFonts w:eastAsia="Times New Roman" w:cs="Times New Roman"/>
          <w:color w:val="444444"/>
          <w:sz w:val="23"/>
          <w:szCs w:val="23"/>
        </w:rPr>
        <w:t>allow</w:t>
      </w:r>
      <w:r>
        <w:rPr>
          <w:rFonts w:eastAsia="Times New Roman" w:cs="Times New Roman"/>
          <w:color w:val="444444"/>
          <w:sz w:val="23"/>
          <w:szCs w:val="23"/>
        </w:rPr>
        <w:t>ing</w:t>
      </w:r>
      <w:r w:rsidRPr="00445B5F">
        <w:rPr>
          <w:rFonts w:eastAsia="Times New Roman" w:cs="Times New Roman"/>
          <w:color w:val="444444"/>
          <w:sz w:val="23"/>
          <w:szCs w:val="23"/>
        </w:rPr>
        <w:t xml:space="preserve"> determination of </w:t>
      </w:r>
      <w:r>
        <w:rPr>
          <w:rFonts w:eastAsia="Times New Roman" w:cs="Times New Roman"/>
          <w:color w:val="444444"/>
          <w:sz w:val="23"/>
          <w:szCs w:val="23"/>
        </w:rPr>
        <w:t xml:space="preserve">unknown </w:t>
      </w:r>
      <w:r w:rsidRPr="00445B5F">
        <w:rPr>
          <w:rFonts w:eastAsia="Times New Roman" w:cs="Times New Roman"/>
          <w:color w:val="444444"/>
          <w:sz w:val="23"/>
          <w:szCs w:val="23"/>
        </w:rPr>
        <w:t>DNA sample origin</w:t>
      </w:r>
    </w:p>
    <w:p w14:paraId="1E40D67D" w14:textId="77777777" w:rsidR="005B6ED9" w:rsidRPr="007C664A" w:rsidRDefault="005B6ED9" w:rsidP="005B6ED9">
      <w:pPr>
        <w:numPr>
          <w:ilvl w:val="1"/>
          <w:numId w:val="32"/>
        </w:numPr>
        <w:ind w:left="1125" w:right="225"/>
        <w:rPr>
          <w:rFonts w:eastAsia="Times New Roman" w:cs="Times New Roman"/>
          <w:color w:val="444444"/>
          <w:sz w:val="23"/>
          <w:szCs w:val="23"/>
        </w:rPr>
      </w:pPr>
      <w:r w:rsidRPr="007C664A">
        <w:rPr>
          <w:rFonts w:eastAsia="Times New Roman" w:cs="Times New Roman"/>
          <w:color w:val="444444"/>
          <w:sz w:val="23"/>
          <w:szCs w:val="23"/>
        </w:rPr>
        <w:t xml:space="preserve">Learn </w:t>
      </w:r>
      <w:r w:rsidRPr="00445B5F">
        <w:rPr>
          <w:rFonts w:eastAsia="Times New Roman" w:cs="Times New Roman"/>
          <w:color w:val="444444"/>
          <w:sz w:val="23"/>
          <w:szCs w:val="23"/>
        </w:rPr>
        <w:t xml:space="preserve">Biofuel </w:t>
      </w:r>
      <w:r>
        <w:rPr>
          <w:rFonts w:eastAsia="Times New Roman" w:cs="Times New Roman"/>
          <w:color w:val="444444"/>
          <w:sz w:val="23"/>
          <w:szCs w:val="23"/>
        </w:rPr>
        <w:t>(BF) s</w:t>
      </w:r>
      <w:r w:rsidRPr="00445B5F">
        <w:rPr>
          <w:rFonts w:eastAsia="Times New Roman" w:cs="Times New Roman"/>
          <w:color w:val="444444"/>
          <w:sz w:val="23"/>
          <w:szCs w:val="23"/>
        </w:rPr>
        <w:t xml:space="preserve">orghum has a </w:t>
      </w:r>
      <w:bookmarkStart w:id="6" w:name="_Hlk100580788"/>
      <w:r w:rsidRPr="00445B5F">
        <w:rPr>
          <w:rFonts w:eastAsia="Times New Roman" w:cs="Times New Roman"/>
          <w:color w:val="444444"/>
          <w:sz w:val="23"/>
          <w:szCs w:val="23"/>
        </w:rPr>
        <w:t xml:space="preserve">6 base pair deletion in </w:t>
      </w:r>
      <w:proofErr w:type="spellStart"/>
      <w:r w:rsidRPr="00445B5F">
        <w:rPr>
          <w:rFonts w:eastAsia="Times New Roman" w:cs="Times New Roman"/>
          <w:color w:val="444444"/>
          <w:sz w:val="23"/>
          <w:szCs w:val="23"/>
        </w:rPr>
        <w:t>amelogenin</w:t>
      </w:r>
      <w:proofErr w:type="spellEnd"/>
      <w:r>
        <w:rPr>
          <w:rFonts w:eastAsia="Times New Roman" w:cs="Times New Roman"/>
          <w:color w:val="444444"/>
          <w:sz w:val="23"/>
          <w:szCs w:val="23"/>
        </w:rPr>
        <w:t xml:space="preserve"> gene</w:t>
      </w:r>
      <w:bookmarkEnd w:id="6"/>
    </w:p>
    <w:p w14:paraId="387134C1" w14:textId="77777777" w:rsidR="005B6ED9" w:rsidRPr="007C664A" w:rsidRDefault="005B6ED9" w:rsidP="005B6ED9">
      <w:pPr>
        <w:numPr>
          <w:ilvl w:val="1"/>
          <w:numId w:val="32"/>
        </w:numPr>
        <w:ind w:left="1125" w:right="225"/>
        <w:rPr>
          <w:rFonts w:eastAsia="Times New Roman" w:cs="Times New Roman"/>
          <w:color w:val="444444"/>
          <w:sz w:val="23"/>
          <w:szCs w:val="23"/>
        </w:rPr>
      </w:pPr>
      <w:r w:rsidRPr="007C664A">
        <w:rPr>
          <w:rFonts w:eastAsia="Times New Roman" w:cs="Times New Roman"/>
          <w:color w:val="444444"/>
          <w:sz w:val="23"/>
          <w:szCs w:val="23"/>
        </w:rPr>
        <w:t xml:space="preserve">Research </w:t>
      </w:r>
      <w:r>
        <w:rPr>
          <w:rFonts w:eastAsia="Times New Roman" w:cs="Times New Roman"/>
          <w:color w:val="444444"/>
          <w:sz w:val="23"/>
          <w:szCs w:val="23"/>
        </w:rPr>
        <w:t xml:space="preserve">that the Traditional </w:t>
      </w:r>
      <w:r w:rsidRPr="00445B5F">
        <w:rPr>
          <w:rFonts w:eastAsia="Times New Roman" w:cs="Times New Roman"/>
          <w:color w:val="444444"/>
          <w:sz w:val="23"/>
          <w:szCs w:val="23"/>
        </w:rPr>
        <w:t xml:space="preserve">Food </w:t>
      </w:r>
      <w:r>
        <w:rPr>
          <w:rFonts w:eastAsia="Times New Roman" w:cs="Times New Roman"/>
          <w:color w:val="444444"/>
          <w:sz w:val="23"/>
          <w:szCs w:val="23"/>
        </w:rPr>
        <w:t>(TF) sorghum has D16S539 gene with only one short tandem repeat sequence (GATA)</w:t>
      </w:r>
    </w:p>
    <w:p w14:paraId="6A01A48E" w14:textId="77777777" w:rsidR="005B6ED9" w:rsidRDefault="005B6ED9" w:rsidP="005B6ED9">
      <w:pPr>
        <w:numPr>
          <w:ilvl w:val="1"/>
          <w:numId w:val="32"/>
        </w:numPr>
        <w:ind w:left="1125" w:right="225"/>
        <w:rPr>
          <w:rFonts w:eastAsia="Times New Roman" w:cs="Times New Roman"/>
          <w:color w:val="444444"/>
          <w:sz w:val="23"/>
          <w:szCs w:val="23"/>
        </w:rPr>
      </w:pPr>
      <w:r w:rsidRPr="007C664A">
        <w:rPr>
          <w:rFonts w:eastAsia="Times New Roman" w:cs="Times New Roman"/>
          <w:color w:val="444444"/>
          <w:sz w:val="23"/>
          <w:szCs w:val="23"/>
        </w:rPr>
        <w:lastRenderedPageBreak/>
        <w:t xml:space="preserve">Use online resources to identify </w:t>
      </w:r>
      <w:proofErr w:type="spellStart"/>
      <w:r w:rsidRPr="00445B5F">
        <w:rPr>
          <w:rFonts w:eastAsia="Times New Roman" w:cs="Times New Roman"/>
          <w:color w:val="444444"/>
          <w:sz w:val="23"/>
          <w:szCs w:val="23"/>
        </w:rPr>
        <w:t>amelogenin</w:t>
      </w:r>
      <w:proofErr w:type="spellEnd"/>
      <w:r>
        <w:rPr>
          <w:rFonts w:eastAsia="Times New Roman" w:cs="Times New Roman"/>
          <w:color w:val="444444"/>
          <w:sz w:val="23"/>
          <w:szCs w:val="23"/>
        </w:rPr>
        <w:t xml:space="preserve"> and D16S539 gene sequences </w:t>
      </w:r>
      <w:r w:rsidRPr="00445B5F">
        <w:rPr>
          <w:rFonts w:eastAsia="Times New Roman" w:cs="Times New Roman"/>
          <w:color w:val="444444"/>
          <w:sz w:val="23"/>
          <w:szCs w:val="23"/>
        </w:rPr>
        <w:t>giv</w:t>
      </w:r>
      <w:r>
        <w:rPr>
          <w:rFonts w:eastAsia="Times New Roman" w:cs="Times New Roman"/>
          <w:color w:val="444444"/>
          <w:sz w:val="23"/>
          <w:szCs w:val="23"/>
        </w:rPr>
        <w:t>ing</w:t>
      </w:r>
      <w:r w:rsidRPr="00445B5F">
        <w:rPr>
          <w:rFonts w:eastAsia="Times New Roman" w:cs="Times New Roman"/>
          <w:color w:val="444444"/>
          <w:sz w:val="23"/>
          <w:szCs w:val="23"/>
        </w:rPr>
        <w:t xml:space="preserve"> different size </w:t>
      </w:r>
      <w:r>
        <w:rPr>
          <w:rFonts w:eastAsia="Times New Roman" w:cs="Times New Roman"/>
          <w:color w:val="444444"/>
          <w:sz w:val="23"/>
          <w:szCs w:val="23"/>
        </w:rPr>
        <w:t>DNA products</w:t>
      </w:r>
      <w:r w:rsidRPr="00445B5F">
        <w:rPr>
          <w:rFonts w:eastAsia="Times New Roman" w:cs="Times New Roman"/>
          <w:color w:val="444444"/>
          <w:sz w:val="23"/>
          <w:szCs w:val="23"/>
        </w:rPr>
        <w:t xml:space="preserve"> after PCR amplification</w:t>
      </w:r>
      <w:r>
        <w:rPr>
          <w:rFonts w:eastAsia="Times New Roman" w:cs="Times New Roman"/>
          <w:color w:val="444444"/>
          <w:sz w:val="23"/>
          <w:szCs w:val="23"/>
        </w:rPr>
        <w:t>s</w:t>
      </w:r>
    </w:p>
    <w:p w14:paraId="5C12D09F" w14:textId="77777777" w:rsidR="005B6ED9" w:rsidRPr="007C664A" w:rsidRDefault="005B6ED9" w:rsidP="005B6ED9">
      <w:pPr>
        <w:numPr>
          <w:ilvl w:val="1"/>
          <w:numId w:val="32"/>
        </w:numPr>
        <w:ind w:left="1125" w:right="225"/>
        <w:rPr>
          <w:rFonts w:eastAsia="Times New Roman" w:cs="Times New Roman"/>
          <w:color w:val="444444"/>
          <w:sz w:val="23"/>
          <w:szCs w:val="23"/>
        </w:rPr>
      </w:pPr>
      <w:r>
        <w:rPr>
          <w:rFonts w:eastAsia="Times New Roman" w:cs="Times New Roman"/>
          <w:color w:val="444444"/>
          <w:sz w:val="23"/>
          <w:szCs w:val="23"/>
        </w:rPr>
        <w:t xml:space="preserve">Each group conducts three cycles of </w:t>
      </w:r>
      <w:r w:rsidRPr="00445B5F">
        <w:rPr>
          <w:rFonts w:eastAsia="Times New Roman" w:cs="Times New Roman"/>
          <w:color w:val="444444"/>
          <w:sz w:val="23"/>
          <w:szCs w:val="23"/>
        </w:rPr>
        <w:t>PCR amplification</w:t>
      </w:r>
      <w:r>
        <w:rPr>
          <w:rFonts w:eastAsia="Times New Roman" w:cs="Times New Roman"/>
          <w:color w:val="444444"/>
          <w:sz w:val="23"/>
          <w:szCs w:val="23"/>
        </w:rPr>
        <w:t xml:space="preserve">s with the </w:t>
      </w:r>
      <w:r w:rsidRPr="00890F8C">
        <w:rPr>
          <w:rFonts w:eastAsia="Times New Roman" w:cs="Times New Roman"/>
          <w:color w:val="444444"/>
          <w:sz w:val="23"/>
          <w:szCs w:val="23"/>
        </w:rPr>
        <w:t>MDNA-STR-408</w:t>
      </w:r>
      <w:r>
        <w:rPr>
          <w:rFonts w:eastAsia="Times New Roman" w:cs="Times New Roman"/>
          <w:color w:val="444444"/>
          <w:sz w:val="23"/>
          <w:szCs w:val="23"/>
        </w:rPr>
        <w:t xml:space="preserve"> pieces to generate specific DNA-product to solve forensics case</w:t>
      </w:r>
    </w:p>
    <w:p w14:paraId="58DA5953" w14:textId="77777777" w:rsidR="005B6ED9" w:rsidRPr="007C664A" w:rsidRDefault="005B6ED9" w:rsidP="005B6ED9">
      <w:pPr>
        <w:pStyle w:val="Heading3"/>
        <w:spacing w:before="75" w:beforeAutospacing="0" w:after="120" w:afterAutospacing="0"/>
        <w:rPr>
          <w:rFonts w:asciiTheme="minorHAnsi" w:eastAsia="Times New Roman" w:hAnsiTheme="minorHAnsi" w:cs="Times New Roman"/>
          <w:b w:val="0"/>
          <w:bCs w:val="0"/>
          <w:color w:val="00193B"/>
        </w:rPr>
      </w:pPr>
    </w:p>
    <w:p w14:paraId="4BA19EC4" w14:textId="77777777" w:rsidR="005B6ED9" w:rsidRPr="00FC4F1A"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u w:val="single"/>
        </w:rPr>
      </w:pPr>
      <w:r w:rsidRPr="00FC4F1A">
        <w:rPr>
          <w:rFonts w:asciiTheme="minorHAnsi" w:eastAsia="Times New Roman" w:hAnsiTheme="minorHAnsi" w:cs="Times New Roman"/>
          <w:b w:val="0"/>
          <w:bCs w:val="0"/>
          <w:color w:val="00193B"/>
          <w:u w:val="single"/>
        </w:rPr>
        <w:t>Procedures</w:t>
      </w:r>
    </w:p>
    <w:p w14:paraId="1254A856" w14:textId="77777777" w:rsidR="005B6ED9" w:rsidRPr="007C664A" w:rsidRDefault="005B6ED9" w:rsidP="005B6ED9">
      <w:pPr>
        <w:pStyle w:val="NormalWeb"/>
        <w:spacing w:before="0" w:beforeAutospacing="0" w:after="0" w:afterAutospacing="0"/>
        <w:ind w:left="450" w:right="225"/>
        <w:rPr>
          <w:rFonts w:asciiTheme="minorHAnsi" w:hAnsiTheme="minorHAnsi"/>
          <w:color w:val="444444"/>
          <w:sz w:val="27"/>
          <w:szCs w:val="27"/>
        </w:rPr>
      </w:pPr>
      <w:r>
        <w:rPr>
          <w:rStyle w:val="Strong"/>
          <w:rFonts w:asciiTheme="minorHAnsi" w:hAnsiTheme="minorHAnsi"/>
          <w:color w:val="444444"/>
          <w:sz w:val="27"/>
          <w:szCs w:val="27"/>
        </w:rPr>
        <w:t>Materials</w:t>
      </w:r>
    </w:p>
    <w:p w14:paraId="54CAAAA1" w14:textId="77777777" w:rsidR="005B6ED9" w:rsidRPr="00FC4F1A" w:rsidRDefault="005B6ED9" w:rsidP="005B6ED9">
      <w:pPr>
        <w:pStyle w:val="NormalWeb"/>
        <w:spacing w:before="0" w:beforeAutospacing="0" w:after="0" w:afterAutospacing="0"/>
        <w:ind w:left="450" w:right="225"/>
        <w:rPr>
          <w:rFonts w:asciiTheme="minorHAnsi" w:hAnsiTheme="minorHAnsi"/>
          <w:b/>
          <w:bCs/>
          <w:color w:val="444444"/>
          <w:sz w:val="27"/>
          <w:szCs w:val="27"/>
        </w:rPr>
      </w:pPr>
      <w:r w:rsidRPr="00FC4F1A">
        <w:rPr>
          <w:rStyle w:val="Strong"/>
          <w:rFonts w:asciiTheme="minorHAnsi" w:hAnsiTheme="minorHAnsi"/>
          <w:b w:val="0"/>
          <w:bCs w:val="0"/>
          <w:color w:val="444444"/>
          <w:sz w:val="27"/>
          <w:szCs w:val="27"/>
        </w:rPr>
        <w:t>For the class:</w:t>
      </w:r>
    </w:p>
    <w:p w14:paraId="7E00D5F3" w14:textId="77777777" w:rsidR="005B6ED9" w:rsidRPr="007C664A" w:rsidRDefault="005B6ED9" w:rsidP="005B6ED9">
      <w:pPr>
        <w:numPr>
          <w:ilvl w:val="0"/>
          <w:numId w:val="11"/>
        </w:numPr>
        <w:ind w:left="825" w:right="225"/>
        <w:rPr>
          <w:rFonts w:eastAsia="Times New Roman" w:cs="Times New Roman"/>
          <w:color w:val="444444"/>
          <w:sz w:val="20"/>
          <w:szCs w:val="20"/>
        </w:rPr>
      </w:pPr>
      <w:r w:rsidRPr="001A5EDB">
        <w:rPr>
          <w:rFonts w:eastAsia="Times New Roman" w:cs="Times New Roman"/>
          <w:color w:val="444444"/>
        </w:rPr>
        <w:t>Discovering DNA Ltd. MDNA-STR-408 (</w:t>
      </w:r>
      <w:proofErr w:type="spellStart"/>
      <w:r w:rsidRPr="001A5EDB">
        <w:rPr>
          <w:rFonts w:eastAsia="Times New Roman" w:cs="Times New Roman"/>
          <w:color w:val="444444"/>
        </w:rPr>
        <w:t>molymod</w:t>
      </w:r>
      <w:proofErr w:type="spellEnd"/>
      <w:r w:rsidRPr="001A5EDB">
        <w:rPr>
          <w:rFonts w:eastAsia="Times New Roman" w:cs="Times New Roman"/>
          <w:color w:val="444444"/>
        </w:rPr>
        <w:t>®/</w:t>
      </w:r>
      <w:proofErr w:type="spellStart"/>
      <w:r w:rsidRPr="001A5EDB">
        <w:rPr>
          <w:rFonts w:eastAsia="Times New Roman" w:cs="Times New Roman"/>
          <w:color w:val="444444"/>
        </w:rPr>
        <w:t>miniDNA</w:t>
      </w:r>
      <w:proofErr w:type="spellEnd"/>
      <w:r w:rsidRPr="001A5EDB">
        <w:rPr>
          <w:rFonts w:eastAsia="Times New Roman" w:cs="Times New Roman"/>
          <w:color w:val="444444"/>
        </w:rPr>
        <w:t>®, Spicing Enterprises Limited, UK)</w:t>
      </w:r>
      <w:r>
        <w:rPr>
          <w:rFonts w:eastAsia="Times New Roman" w:cs="Times New Roman"/>
          <w:color w:val="444444"/>
        </w:rPr>
        <w:t xml:space="preserve"> kit (two boxes and instruction booklet)</w:t>
      </w:r>
    </w:p>
    <w:p w14:paraId="011CC7F6" w14:textId="77777777" w:rsidR="005B6ED9" w:rsidRDefault="005B6ED9" w:rsidP="005B6ED9">
      <w:pPr>
        <w:numPr>
          <w:ilvl w:val="0"/>
          <w:numId w:val="11"/>
        </w:numPr>
        <w:ind w:left="825" w:right="225"/>
        <w:rPr>
          <w:rFonts w:eastAsia="Times New Roman" w:cs="Times New Roman"/>
          <w:color w:val="444444"/>
        </w:rPr>
      </w:pPr>
      <w:r w:rsidRPr="007C664A">
        <w:rPr>
          <w:rFonts w:eastAsia="Times New Roman" w:cs="Times New Roman"/>
          <w:color w:val="444444"/>
        </w:rPr>
        <w:t>Internet access for research (this part may be done at home for homework)</w:t>
      </w:r>
    </w:p>
    <w:p w14:paraId="482FE56F" w14:textId="77777777" w:rsidR="005B6ED9" w:rsidRPr="007C664A" w:rsidRDefault="005B6ED9" w:rsidP="005B6ED9">
      <w:pPr>
        <w:numPr>
          <w:ilvl w:val="0"/>
          <w:numId w:val="11"/>
        </w:numPr>
        <w:ind w:left="825" w:right="225"/>
        <w:rPr>
          <w:rFonts w:eastAsia="Times New Roman" w:cs="Times New Roman"/>
          <w:color w:val="444444"/>
        </w:rPr>
      </w:pPr>
      <w:r>
        <w:rPr>
          <w:rFonts w:eastAsia="Times New Roman" w:cs="Times New Roman"/>
          <w:color w:val="444444"/>
        </w:rPr>
        <w:t>Instructions on the “</w:t>
      </w:r>
      <w:r w:rsidRPr="000C52D6">
        <w:rPr>
          <w:rFonts w:eastAsia="Times New Roman" w:cs="Times New Roman"/>
          <w:color w:val="444444"/>
        </w:rPr>
        <w:t>Solving the Phyto-Forensics Case”</w:t>
      </w:r>
      <w:r>
        <w:rPr>
          <w:rFonts w:eastAsia="Times New Roman" w:cs="Times New Roman"/>
          <w:color w:val="444444"/>
        </w:rPr>
        <w:t xml:space="preserve"> activity</w:t>
      </w:r>
    </w:p>
    <w:p w14:paraId="7081AE96" w14:textId="77777777" w:rsidR="005B6ED9" w:rsidRPr="007C664A" w:rsidRDefault="005B6ED9" w:rsidP="005B6ED9">
      <w:pPr>
        <w:pStyle w:val="NormalWeb"/>
        <w:spacing w:before="0" w:beforeAutospacing="0" w:after="0" w:afterAutospacing="0"/>
        <w:ind w:left="450" w:right="225"/>
        <w:rPr>
          <w:rStyle w:val="Strong"/>
          <w:rFonts w:asciiTheme="minorHAnsi" w:hAnsiTheme="minorHAnsi"/>
          <w:color w:val="444444"/>
          <w:sz w:val="27"/>
          <w:szCs w:val="27"/>
        </w:rPr>
      </w:pPr>
    </w:p>
    <w:p w14:paraId="3A139EF0" w14:textId="7AC87F41" w:rsidR="005B6ED9" w:rsidRPr="00FC4F1A" w:rsidRDefault="005B6ED9" w:rsidP="005B6ED9">
      <w:pPr>
        <w:pStyle w:val="NormalWeb"/>
        <w:spacing w:before="0" w:beforeAutospacing="0" w:after="0" w:afterAutospacing="0"/>
        <w:ind w:left="450" w:right="225"/>
        <w:rPr>
          <w:rFonts w:asciiTheme="minorHAnsi" w:hAnsiTheme="minorHAnsi"/>
          <w:b/>
          <w:bCs/>
          <w:color w:val="444444"/>
          <w:sz w:val="27"/>
          <w:szCs w:val="27"/>
        </w:rPr>
      </w:pPr>
      <w:r w:rsidRPr="00FC4F1A">
        <w:rPr>
          <w:rStyle w:val="Strong"/>
          <w:rFonts w:asciiTheme="minorHAnsi" w:hAnsiTheme="minorHAnsi"/>
          <w:b w:val="0"/>
          <w:bCs w:val="0"/>
          <w:color w:val="444444"/>
          <w:sz w:val="27"/>
          <w:szCs w:val="27"/>
        </w:rPr>
        <w:t xml:space="preserve">For </w:t>
      </w:r>
      <w:proofErr w:type="spellStart"/>
      <w:r w:rsidRPr="003319CA">
        <w:rPr>
          <w:rStyle w:val="Strong"/>
          <w:rFonts w:asciiTheme="minorHAnsi" w:hAnsiTheme="minorHAnsi"/>
          <w:b w:val="0"/>
          <w:bCs w:val="0"/>
          <w:color w:val="444444"/>
          <w:sz w:val="27"/>
          <w:szCs w:val="27"/>
        </w:rPr>
        <w:t>BioFuel</w:t>
      </w:r>
      <w:proofErr w:type="spellEnd"/>
      <w:r w:rsidRPr="003319CA">
        <w:rPr>
          <w:rStyle w:val="Strong"/>
          <w:rFonts w:asciiTheme="minorHAnsi" w:hAnsiTheme="minorHAnsi"/>
          <w:b w:val="0"/>
          <w:bCs w:val="0"/>
          <w:color w:val="444444"/>
          <w:sz w:val="27"/>
          <w:szCs w:val="27"/>
        </w:rPr>
        <w:t xml:space="preserve"> (BF)</w:t>
      </w:r>
      <w:r>
        <w:rPr>
          <w:rStyle w:val="Strong"/>
          <w:rFonts w:asciiTheme="minorHAnsi" w:hAnsiTheme="minorHAnsi"/>
          <w:b w:val="0"/>
          <w:bCs w:val="0"/>
          <w:color w:val="444444"/>
          <w:sz w:val="27"/>
          <w:szCs w:val="27"/>
        </w:rPr>
        <w:t xml:space="preserve"> </w:t>
      </w:r>
      <w:r w:rsidRPr="003319CA">
        <w:rPr>
          <w:rStyle w:val="Strong"/>
          <w:rFonts w:asciiTheme="minorHAnsi" w:hAnsiTheme="minorHAnsi"/>
          <w:b w:val="0"/>
          <w:bCs w:val="0"/>
          <w:color w:val="444444"/>
          <w:sz w:val="27"/>
          <w:szCs w:val="27"/>
        </w:rPr>
        <w:t>sorghum</w:t>
      </w:r>
      <w:r w:rsidRPr="00FC4F1A">
        <w:rPr>
          <w:rStyle w:val="Strong"/>
          <w:rFonts w:asciiTheme="minorHAnsi" w:hAnsiTheme="minorHAnsi"/>
          <w:b w:val="0"/>
          <w:bCs w:val="0"/>
          <w:color w:val="444444"/>
          <w:sz w:val="27"/>
          <w:szCs w:val="27"/>
        </w:rPr>
        <w:t xml:space="preserve"> group</w:t>
      </w:r>
      <w:r w:rsidR="008E664D">
        <w:rPr>
          <w:rStyle w:val="Strong"/>
          <w:rFonts w:asciiTheme="minorHAnsi" w:hAnsiTheme="minorHAnsi"/>
          <w:b w:val="0"/>
          <w:bCs w:val="0"/>
          <w:color w:val="444444"/>
          <w:sz w:val="27"/>
          <w:szCs w:val="27"/>
        </w:rPr>
        <w:t xml:space="preserve"> </w:t>
      </w:r>
      <w:bookmarkStart w:id="7" w:name="_Hlk108093436"/>
      <w:r w:rsidR="008E664D">
        <w:rPr>
          <w:rStyle w:val="Strong"/>
          <w:rFonts w:asciiTheme="minorHAnsi" w:hAnsiTheme="minorHAnsi"/>
          <w:b w:val="0"/>
          <w:bCs w:val="0"/>
          <w:color w:val="444444"/>
          <w:sz w:val="27"/>
          <w:szCs w:val="27"/>
        </w:rPr>
        <w:t>(DNA-2)</w:t>
      </w:r>
      <w:bookmarkEnd w:id="7"/>
      <w:r w:rsidRPr="00FC4F1A">
        <w:rPr>
          <w:rStyle w:val="Strong"/>
          <w:rFonts w:asciiTheme="minorHAnsi" w:hAnsiTheme="minorHAnsi"/>
          <w:b w:val="0"/>
          <w:bCs w:val="0"/>
          <w:color w:val="444444"/>
          <w:sz w:val="27"/>
          <w:szCs w:val="27"/>
        </w:rPr>
        <w:t>:</w:t>
      </w:r>
    </w:p>
    <w:p w14:paraId="1DC52D23" w14:textId="77777777" w:rsidR="005B6ED9" w:rsidRPr="007C664A" w:rsidRDefault="005B6ED9" w:rsidP="005B6ED9">
      <w:pPr>
        <w:numPr>
          <w:ilvl w:val="0"/>
          <w:numId w:val="12"/>
        </w:numPr>
        <w:ind w:left="825" w:right="225"/>
        <w:rPr>
          <w:rFonts w:eastAsia="Times New Roman" w:cs="Times New Roman"/>
          <w:color w:val="444444"/>
          <w:sz w:val="20"/>
          <w:szCs w:val="20"/>
        </w:rPr>
      </w:pPr>
      <w:r w:rsidRPr="00CF498E">
        <w:rPr>
          <w:rFonts w:eastAsia="Times New Roman" w:cs="Times New Roman"/>
          <w:color w:val="444444"/>
        </w:rPr>
        <w:t>Cytosine (</w:t>
      </w:r>
      <w:r>
        <w:rPr>
          <w:rFonts w:eastAsia="Times New Roman" w:cs="Times New Roman"/>
          <w:color w:val="444444"/>
        </w:rPr>
        <w:t xml:space="preserve">C- </w:t>
      </w:r>
      <w:r w:rsidRPr="00CF498E">
        <w:rPr>
          <w:rFonts w:eastAsia="Times New Roman" w:cs="Times New Roman"/>
          <w:color w:val="444444"/>
        </w:rPr>
        <w:t>Yellow)</w:t>
      </w:r>
      <w:r>
        <w:rPr>
          <w:rFonts w:eastAsia="Times New Roman" w:cs="Times New Roman"/>
          <w:color w:val="444444"/>
        </w:rPr>
        <w:t xml:space="preserve"> pieces </w:t>
      </w:r>
      <w:r>
        <w:t>(</w:t>
      </w:r>
      <w:r>
        <w:rPr>
          <w:rFonts w:eastAsia="Times New Roman" w:cs="Times New Roman"/>
          <w:color w:val="444444"/>
        </w:rPr>
        <w:t>C</w:t>
      </w:r>
      <w:r w:rsidRPr="00CF498E">
        <w:rPr>
          <w:rFonts w:eastAsia="Times New Roman" w:cs="Times New Roman"/>
          <w:color w:val="444444"/>
        </w:rPr>
        <w:t xml:space="preserve"> embossed </w:t>
      </w:r>
      <w:r>
        <w:rPr>
          <w:rFonts w:eastAsia="Times New Roman" w:cs="Times New Roman"/>
          <w:color w:val="444444"/>
        </w:rPr>
        <w:t>on</w:t>
      </w:r>
      <w:r w:rsidRPr="00CF498E">
        <w:rPr>
          <w:rFonts w:eastAsia="Times New Roman" w:cs="Times New Roman"/>
          <w:color w:val="444444"/>
        </w:rPr>
        <w:t xml:space="preserve"> edge of the base</w:t>
      </w:r>
      <w:r>
        <w:rPr>
          <w:rFonts w:eastAsia="Times New Roman" w:cs="Times New Roman"/>
          <w:color w:val="444444"/>
        </w:rPr>
        <w:t>)- 7</w:t>
      </w:r>
    </w:p>
    <w:p w14:paraId="30616A49" w14:textId="77777777" w:rsidR="005B6ED9" w:rsidRPr="007C664A"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Guanine (</w:t>
      </w:r>
      <w:r>
        <w:rPr>
          <w:rFonts w:eastAsia="Times New Roman" w:cs="Times New Roman"/>
          <w:color w:val="444444"/>
        </w:rPr>
        <w:t xml:space="preserve">G- </w:t>
      </w:r>
      <w:r w:rsidRPr="00CF498E">
        <w:rPr>
          <w:rFonts w:eastAsia="Times New Roman" w:cs="Times New Roman"/>
          <w:color w:val="444444"/>
        </w:rPr>
        <w:t>Green)</w:t>
      </w:r>
      <w:r>
        <w:rPr>
          <w:rFonts w:eastAsia="Times New Roman" w:cs="Times New Roman"/>
          <w:color w:val="444444"/>
        </w:rPr>
        <w:t xml:space="preserve"> pieces</w:t>
      </w:r>
      <w:r w:rsidRPr="00CF498E">
        <w:t xml:space="preserve"> </w:t>
      </w:r>
      <w:r>
        <w:t>(</w:t>
      </w:r>
      <w:r>
        <w:rPr>
          <w:rFonts w:eastAsia="Times New Roman" w:cs="Times New Roman"/>
          <w:color w:val="444444"/>
        </w:rPr>
        <w:t>G</w:t>
      </w:r>
      <w:r w:rsidRPr="00CF498E">
        <w:rPr>
          <w:rFonts w:eastAsia="Times New Roman" w:cs="Times New Roman"/>
          <w:color w:val="444444"/>
        </w:rPr>
        <w:t xml:space="preserve"> embossed </w:t>
      </w:r>
      <w:r>
        <w:rPr>
          <w:rFonts w:eastAsia="Times New Roman" w:cs="Times New Roman"/>
          <w:color w:val="444444"/>
        </w:rPr>
        <w:t>on</w:t>
      </w:r>
      <w:r w:rsidRPr="00CF498E">
        <w:rPr>
          <w:rFonts w:eastAsia="Times New Roman" w:cs="Times New Roman"/>
          <w:color w:val="444444"/>
        </w:rPr>
        <w:t xml:space="preserve"> edge of the base</w:t>
      </w:r>
      <w:r>
        <w:rPr>
          <w:rFonts w:eastAsia="Times New Roman" w:cs="Times New Roman"/>
          <w:color w:val="444444"/>
        </w:rPr>
        <w:t>)- 7</w:t>
      </w:r>
    </w:p>
    <w:p w14:paraId="243752CE"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Adenine (</w:t>
      </w:r>
      <w:r>
        <w:rPr>
          <w:rFonts w:eastAsia="Times New Roman" w:cs="Times New Roman"/>
          <w:color w:val="444444"/>
        </w:rPr>
        <w:t xml:space="preserve">A- </w:t>
      </w:r>
      <w:r w:rsidRPr="00CF498E">
        <w:rPr>
          <w:rFonts w:eastAsia="Times New Roman" w:cs="Times New Roman"/>
          <w:color w:val="444444"/>
        </w:rPr>
        <w:t>Blue)</w:t>
      </w:r>
      <w:r>
        <w:rPr>
          <w:rFonts w:eastAsia="Times New Roman" w:cs="Times New Roman"/>
          <w:color w:val="444444"/>
        </w:rPr>
        <w:t xml:space="preserve"> pieces</w:t>
      </w:r>
      <w:r w:rsidRPr="00CF498E">
        <w:t xml:space="preserve"> </w:t>
      </w:r>
      <w:r>
        <w:t>(</w:t>
      </w:r>
      <w:r>
        <w:rPr>
          <w:rFonts w:eastAsia="Times New Roman" w:cs="Times New Roman"/>
          <w:color w:val="444444"/>
        </w:rPr>
        <w:t>A</w:t>
      </w:r>
      <w:r w:rsidRPr="00CF498E">
        <w:rPr>
          <w:rFonts w:eastAsia="Times New Roman" w:cs="Times New Roman"/>
          <w:color w:val="444444"/>
        </w:rPr>
        <w:t xml:space="preserve"> embossed the edge of the base</w:t>
      </w:r>
      <w:r>
        <w:rPr>
          <w:rFonts w:eastAsia="Times New Roman" w:cs="Times New Roman"/>
          <w:color w:val="444444"/>
        </w:rPr>
        <w:t>)- 10</w:t>
      </w:r>
    </w:p>
    <w:p w14:paraId="79706BF8" w14:textId="77777777" w:rsidR="005B6ED9" w:rsidRPr="007C664A"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Thymine (</w:t>
      </w:r>
      <w:r>
        <w:rPr>
          <w:rFonts w:eastAsia="Times New Roman" w:cs="Times New Roman"/>
          <w:color w:val="444444"/>
        </w:rPr>
        <w:t xml:space="preserve">T- </w:t>
      </w:r>
      <w:r w:rsidRPr="00CF498E">
        <w:rPr>
          <w:rFonts w:eastAsia="Times New Roman" w:cs="Times New Roman"/>
          <w:color w:val="444444"/>
        </w:rPr>
        <w:t>Orange)</w:t>
      </w:r>
      <w:r>
        <w:rPr>
          <w:rFonts w:eastAsia="Times New Roman" w:cs="Times New Roman"/>
          <w:color w:val="444444"/>
        </w:rPr>
        <w:t xml:space="preserve"> pieces</w:t>
      </w:r>
      <w:r w:rsidRPr="00CF498E">
        <w:t xml:space="preserve"> </w:t>
      </w:r>
      <w:r>
        <w:t>(</w:t>
      </w:r>
      <w:r>
        <w:rPr>
          <w:rFonts w:eastAsia="Times New Roman" w:cs="Times New Roman"/>
          <w:color w:val="444444"/>
        </w:rPr>
        <w:t>T</w:t>
      </w:r>
      <w:r w:rsidRPr="00CF498E">
        <w:rPr>
          <w:rFonts w:eastAsia="Times New Roman" w:cs="Times New Roman"/>
          <w:color w:val="444444"/>
        </w:rPr>
        <w:t xml:space="preserve"> embossed the edge of the base</w:t>
      </w:r>
      <w:r>
        <w:rPr>
          <w:rFonts w:eastAsia="Times New Roman" w:cs="Times New Roman"/>
          <w:color w:val="444444"/>
        </w:rPr>
        <w:t>)- 12</w:t>
      </w:r>
    </w:p>
    <w:p w14:paraId="68EAFFB4"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Deoxyribose Sugar</w:t>
      </w:r>
      <w:r>
        <w:rPr>
          <w:rFonts w:eastAsia="Times New Roman" w:cs="Times New Roman"/>
          <w:color w:val="444444"/>
        </w:rPr>
        <w:t xml:space="preserve"> (White) puzzle piece</w:t>
      </w:r>
      <w:r w:rsidRPr="00CF498E">
        <w:rPr>
          <w:rFonts w:eastAsia="Times New Roman" w:cs="Times New Roman"/>
          <w:color w:val="444444"/>
        </w:rPr>
        <w:t>s</w:t>
      </w:r>
      <w:r>
        <w:rPr>
          <w:rFonts w:eastAsia="Times New Roman" w:cs="Times New Roman"/>
          <w:color w:val="444444"/>
        </w:rPr>
        <w:t>- 8</w:t>
      </w:r>
    </w:p>
    <w:p w14:paraId="1A608AEA"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Deoxyribose Sugar</w:t>
      </w:r>
      <w:r>
        <w:rPr>
          <w:rFonts w:eastAsia="Times New Roman" w:cs="Times New Roman"/>
          <w:color w:val="444444"/>
        </w:rPr>
        <w:t xml:space="preserve"> (</w:t>
      </w:r>
      <w:r w:rsidRPr="00CF498E">
        <w:rPr>
          <w:rFonts w:eastAsia="Times New Roman" w:cs="Times New Roman"/>
          <w:color w:val="444444"/>
        </w:rPr>
        <w:t>Black</w:t>
      </w:r>
      <w:r>
        <w:rPr>
          <w:rFonts w:eastAsia="Times New Roman" w:cs="Times New Roman"/>
          <w:color w:val="444444"/>
        </w:rPr>
        <w:t>) puzzle piece</w:t>
      </w:r>
      <w:r w:rsidRPr="00CF498E">
        <w:rPr>
          <w:rFonts w:eastAsia="Times New Roman" w:cs="Times New Roman"/>
          <w:color w:val="444444"/>
        </w:rPr>
        <w:t>s</w:t>
      </w:r>
      <w:r>
        <w:rPr>
          <w:rFonts w:eastAsia="Times New Roman" w:cs="Times New Roman"/>
          <w:color w:val="444444"/>
        </w:rPr>
        <w:t>- 32</w:t>
      </w:r>
    </w:p>
    <w:p w14:paraId="04BDE36A" w14:textId="77777777" w:rsidR="005B6ED9" w:rsidRPr="007C664A" w:rsidRDefault="005B6ED9" w:rsidP="005B6ED9">
      <w:pPr>
        <w:numPr>
          <w:ilvl w:val="0"/>
          <w:numId w:val="12"/>
        </w:numPr>
        <w:ind w:left="825" w:right="225"/>
        <w:rPr>
          <w:rFonts w:eastAsia="Times New Roman" w:cs="Times New Roman"/>
          <w:color w:val="444444"/>
        </w:rPr>
      </w:pPr>
      <w:r w:rsidRPr="00B529BB">
        <w:rPr>
          <w:rFonts w:eastAsia="Times New Roman" w:cs="Times New Roman"/>
          <w:color w:val="444444"/>
        </w:rPr>
        <w:t xml:space="preserve">Phosphate (Purple) </w:t>
      </w:r>
      <w:r>
        <w:rPr>
          <w:rFonts w:eastAsia="Times New Roman" w:cs="Times New Roman"/>
          <w:color w:val="444444"/>
        </w:rPr>
        <w:t>puzzle piece</w:t>
      </w:r>
      <w:r w:rsidRPr="00CF498E">
        <w:rPr>
          <w:rFonts w:eastAsia="Times New Roman" w:cs="Times New Roman"/>
          <w:color w:val="444444"/>
        </w:rPr>
        <w:t>s</w:t>
      </w:r>
      <w:r>
        <w:rPr>
          <w:rFonts w:eastAsia="Times New Roman" w:cs="Times New Roman"/>
          <w:color w:val="444444"/>
        </w:rPr>
        <w:t>- 36</w:t>
      </w:r>
    </w:p>
    <w:p w14:paraId="03CA1A06" w14:textId="77777777" w:rsidR="005B6ED9" w:rsidRPr="007C664A" w:rsidRDefault="005B6ED9" w:rsidP="005B6ED9">
      <w:pPr>
        <w:pStyle w:val="NormalWeb"/>
        <w:spacing w:before="0" w:beforeAutospacing="0" w:after="0" w:afterAutospacing="0"/>
        <w:ind w:left="450" w:right="225"/>
        <w:rPr>
          <w:rStyle w:val="Strong"/>
          <w:rFonts w:asciiTheme="minorHAnsi" w:hAnsiTheme="minorHAnsi"/>
          <w:color w:val="444444"/>
          <w:sz w:val="27"/>
          <w:szCs w:val="27"/>
        </w:rPr>
      </w:pPr>
    </w:p>
    <w:p w14:paraId="7B551AB6" w14:textId="1AB9E074" w:rsidR="005B6ED9" w:rsidRPr="00FC4F1A" w:rsidRDefault="005B6ED9" w:rsidP="005B6ED9">
      <w:pPr>
        <w:pStyle w:val="NormalWeb"/>
        <w:spacing w:before="0" w:beforeAutospacing="0" w:after="0" w:afterAutospacing="0"/>
        <w:ind w:left="450" w:right="225"/>
        <w:rPr>
          <w:rFonts w:asciiTheme="minorHAnsi" w:hAnsiTheme="minorHAnsi"/>
          <w:b/>
          <w:bCs/>
          <w:color w:val="444444"/>
          <w:sz w:val="27"/>
          <w:szCs w:val="27"/>
        </w:rPr>
      </w:pPr>
      <w:r w:rsidRPr="00FC4F1A">
        <w:rPr>
          <w:rStyle w:val="Strong"/>
          <w:rFonts w:asciiTheme="minorHAnsi" w:hAnsiTheme="minorHAnsi"/>
          <w:b w:val="0"/>
          <w:bCs w:val="0"/>
          <w:color w:val="444444"/>
          <w:sz w:val="27"/>
          <w:szCs w:val="27"/>
        </w:rPr>
        <w:t xml:space="preserve">For </w:t>
      </w:r>
      <w:r w:rsidRPr="003319CA">
        <w:rPr>
          <w:rStyle w:val="Strong"/>
          <w:rFonts w:asciiTheme="minorHAnsi" w:hAnsiTheme="minorHAnsi"/>
          <w:b w:val="0"/>
          <w:bCs w:val="0"/>
          <w:color w:val="444444"/>
          <w:sz w:val="27"/>
          <w:szCs w:val="27"/>
        </w:rPr>
        <w:t>Traditional Food (TF) sorghum</w:t>
      </w:r>
      <w:r w:rsidRPr="00FC4F1A">
        <w:rPr>
          <w:rStyle w:val="Strong"/>
          <w:rFonts w:asciiTheme="minorHAnsi" w:hAnsiTheme="minorHAnsi"/>
          <w:b w:val="0"/>
          <w:bCs w:val="0"/>
          <w:color w:val="444444"/>
          <w:sz w:val="27"/>
          <w:szCs w:val="27"/>
        </w:rPr>
        <w:t xml:space="preserve"> group</w:t>
      </w:r>
      <w:r w:rsidR="008E664D">
        <w:rPr>
          <w:rStyle w:val="Strong"/>
          <w:rFonts w:asciiTheme="minorHAnsi" w:hAnsiTheme="minorHAnsi"/>
          <w:b w:val="0"/>
          <w:bCs w:val="0"/>
          <w:color w:val="444444"/>
          <w:sz w:val="27"/>
          <w:szCs w:val="27"/>
        </w:rPr>
        <w:t xml:space="preserve"> </w:t>
      </w:r>
      <w:r w:rsidR="008E664D" w:rsidRPr="008E664D">
        <w:rPr>
          <w:rStyle w:val="Strong"/>
          <w:rFonts w:asciiTheme="minorHAnsi" w:hAnsiTheme="minorHAnsi"/>
          <w:b w:val="0"/>
          <w:bCs w:val="0"/>
          <w:color w:val="444444"/>
          <w:sz w:val="27"/>
          <w:szCs w:val="27"/>
        </w:rPr>
        <w:t>(DNA-</w:t>
      </w:r>
      <w:r w:rsidR="008E664D">
        <w:rPr>
          <w:rStyle w:val="Strong"/>
          <w:rFonts w:asciiTheme="minorHAnsi" w:hAnsiTheme="minorHAnsi"/>
          <w:b w:val="0"/>
          <w:bCs w:val="0"/>
          <w:color w:val="444444"/>
          <w:sz w:val="27"/>
          <w:szCs w:val="27"/>
        </w:rPr>
        <w:t>1</w:t>
      </w:r>
      <w:r w:rsidR="008E664D" w:rsidRPr="008E664D">
        <w:rPr>
          <w:rStyle w:val="Strong"/>
          <w:rFonts w:asciiTheme="minorHAnsi" w:hAnsiTheme="minorHAnsi"/>
          <w:b w:val="0"/>
          <w:bCs w:val="0"/>
          <w:color w:val="444444"/>
          <w:sz w:val="27"/>
          <w:szCs w:val="27"/>
        </w:rPr>
        <w:t>)</w:t>
      </w:r>
      <w:r w:rsidRPr="00FC4F1A">
        <w:rPr>
          <w:rStyle w:val="Strong"/>
          <w:rFonts w:asciiTheme="minorHAnsi" w:hAnsiTheme="minorHAnsi"/>
          <w:b w:val="0"/>
          <w:bCs w:val="0"/>
          <w:color w:val="444444"/>
          <w:sz w:val="27"/>
          <w:szCs w:val="27"/>
        </w:rPr>
        <w:t>:</w:t>
      </w:r>
    </w:p>
    <w:p w14:paraId="0AEEC3B6" w14:textId="77777777" w:rsidR="005B6ED9" w:rsidRPr="007C664A" w:rsidRDefault="005B6ED9" w:rsidP="005B6ED9">
      <w:pPr>
        <w:numPr>
          <w:ilvl w:val="0"/>
          <w:numId w:val="12"/>
        </w:numPr>
        <w:ind w:left="825" w:right="225"/>
        <w:rPr>
          <w:rFonts w:eastAsia="Times New Roman" w:cs="Times New Roman"/>
          <w:color w:val="444444"/>
          <w:sz w:val="20"/>
          <w:szCs w:val="20"/>
        </w:rPr>
      </w:pPr>
      <w:r w:rsidRPr="00CF498E">
        <w:rPr>
          <w:rFonts w:eastAsia="Times New Roman" w:cs="Times New Roman"/>
          <w:color w:val="444444"/>
        </w:rPr>
        <w:t>Cytosine (</w:t>
      </w:r>
      <w:r>
        <w:rPr>
          <w:rFonts w:eastAsia="Times New Roman" w:cs="Times New Roman"/>
          <w:color w:val="444444"/>
        </w:rPr>
        <w:t xml:space="preserve">C- </w:t>
      </w:r>
      <w:r w:rsidRPr="00CF498E">
        <w:rPr>
          <w:rFonts w:eastAsia="Times New Roman" w:cs="Times New Roman"/>
          <w:color w:val="444444"/>
        </w:rPr>
        <w:t>Yellow)</w:t>
      </w:r>
      <w:r>
        <w:rPr>
          <w:rFonts w:eastAsia="Times New Roman" w:cs="Times New Roman"/>
          <w:color w:val="444444"/>
        </w:rPr>
        <w:t xml:space="preserve"> pieces </w:t>
      </w:r>
      <w:r>
        <w:t>(</w:t>
      </w:r>
      <w:r>
        <w:rPr>
          <w:rFonts w:eastAsia="Times New Roman" w:cs="Times New Roman"/>
          <w:color w:val="444444"/>
        </w:rPr>
        <w:t>C</w:t>
      </w:r>
      <w:r w:rsidRPr="00CF498E">
        <w:rPr>
          <w:rFonts w:eastAsia="Times New Roman" w:cs="Times New Roman"/>
          <w:color w:val="444444"/>
        </w:rPr>
        <w:t xml:space="preserve"> embossed </w:t>
      </w:r>
      <w:r>
        <w:rPr>
          <w:rFonts w:eastAsia="Times New Roman" w:cs="Times New Roman"/>
          <w:color w:val="444444"/>
        </w:rPr>
        <w:t>on</w:t>
      </w:r>
      <w:r w:rsidRPr="00CF498E">
        <w:rPr>
          <w:rFonts w:eastAsia="Times New Roman" w:cs="Times New Roman"/>
          <w:color w:val="444444"/>
        </w:rPr>
        <w:t xml:space="preserve"> edge of the base</w:t>
      </w:r>
      <w:r>
        <w:rPr>
          <w:rFonts w:eastAsia="Times New Roman" w:cs="Times New Roman"/>
          <w:color w:val="444444"/>
        </w:rPr>
        <w:t>)- 6</w:t>
      </w:r>
    </w:p>
    <w:p w14:paraId="04D6DFE2" w14:textId="77777777" w:rsidR="005B6ED9" w:rsidRPr="007C664A"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Guanine (</w:t>
      </w:r>
      <w:r>
        <w:rPr>
          <w:rFonts w:eastAsia="Times New Roman" w:cs="Times New Roman"/>
          <w:color w:val="444444"/>
        </w:rPr>
        <w:t xml:space="preserve">G- </w:t>
      </w:r>
      <w:r w:rsidRPr="00CF498E">
        <w:rPr>
          <w:rFonts w:eastAsia="Times New Roman" w:cs="Times New Roman"/>
          <w:color w:val="444444"/>
        </w:rPr>
        <w:t>Green)</w:t>
      </w:r>
      <w:r>
        <w:rPr>
          <w:rFonts w:eastAsia="Times New Roman" w:cs="Times New Roman"/>
          <w:color w:val="444444"/>
        </w:rPr>
        <w:t xml:space="preserve"> pieces</w:t>
      </w:r>
      <w:r w:rsidRPr="00CF498E">
        <w:t xml:space="preserve"> </w:t>
      </w:r>
      <w:r>
        <w:t>(</w:t>
      </w:r>
      <w:r>
        <w:rPr>
          <w:rFonts w:eastAsia="Times New Roman" w:cs="Times New Roman"/>
          <w:color w:val="444444"/>
        </w:rPr>
        <w:t>G</w:t>
      </w:r>
      <w:r w:rsidRPr="00CF498E">
        <w:rPr>
          <w:rFonts w:eastAsia="Times New Roman" w:cs="Times New Roman"/>
          <w:color w:val="444444"/>
        </w:rPr>
        <w:t xml:space="preserve"> embossed the edge of the base</w:t>
      </w:r>
      <w:r>
        <w:rPr>
          <w:rFonts w:eastAsia="Times New Roman" w:cs="Times New Roman"/>
          <w:color w:val="444444"/>
        </w:rPr>
        <w:t>)- 6</w:t>
      </w:r>
    </w:p>
    <w:p w14:paraId="42578E82"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Adenine (</w:t>
      </w:r>
      <w:r>
        <w:rPr>
          <w:rFonts w:eastAsia="Times New Roman" w:cs="Times New Roman"/>
          <w:color w:val="444444"/>
        </w:rPr>
        <w:t xml:space="preserve">A- </w:t>
      </w:r>
      <w:r w:rsidRPr="00CF498E">
        <w:rPr>
          <w:rFonts w:eastAsia="Times New Roman" w:cs="Times New Roman"/>
          <w:color w:val="444444"/>
        </w:rPr>
        <w:t>Blue)</w:t>
      </w:r>
      <w:r>
        <w:rPr>
          <w:rFonts w:eastAsia="Times New Roman" w:cs="Times New Roman"/>
          <w:color w:val="444444"/>
        </w:rPr>
        <w:t xml:space="preserve"> pieces</w:t>
      </w:r>
      <w:r w:rsidRPr="00CF498E">
        <w:t xml:space="preserve"> </w:t>
      </w:r>
      <w:r>
        <w:t>(</w:t>
      </w:r>
      <w:r>
        <w:rPr>
          <w:rFonts w:eastAsia="Times New Roman" w:cs="Times New Roman"/>
          <w:color w:val="444444"/>
        </w:rPr>
        <w:t>A</w:t>
      </w:r>
      <w:r w:rsidRPr="00CF498E">
        <w:rPr>
          <w:rFonts w:eastAsia="Times New Roman" w:cs="Times New Roman"/>
          <w:color w:val="444444"/>
        </w:rPr>
        <w:t xml:space="preserve"> embossed the edge of the base</w:t>
      </w:r>
      <w:r>
        <w:rPr>
          <w:rFonts w:eastAsia="Times New Roman" w:cs="Times New Roman"/>
          <w:color w:val="444444"/>
        </w:rPr>
        <w:t>)- 15</w:t>
      </w:r>
    </w:p>
    <w:p w14:paraId="3402EDEA" w14:textId="77777777" w:rsidR="005B6ED9" w:rsidRPr="007C664A"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Thymine (</w:t>
      </w:r>
      <w:r>
        <w:rPr>
          <w:rFonts w:eastAsia="Times New Roman" w:cs="Times New Roman"/>
          <w:color w:val="444444"/>
        </w:rPr>
        <w:t xml:space="preserve">T- </w:t>
      </w:r>
      <w:r w:rsidRPr="00CF498E">
        <w:rPr>
          <w:rFonts w:eastAsia="Times New Roman" w:cs="Times New Roman"/>
          <w:color w:val="444444"/>
        </w:rPr>
        <w:t>Orange)</w:t>
      </w:r>
      <w:r>
        <w:rPr>
          <w:rFonts w:eastAsia="Times New Roman" w:cs="Times New Roman"/>
          <w:color w:val="444444"/>
        </w:rPr>
        <w:t xml:space="preserve"> pieces</w:t>
      </w:r>
      <w:r w:rsidRPr="00CF498E">
        <w:t xml:space="preserve"> </w:t>
      </w:r>
      <w:r>
        <w:t>(</w:t>
      </w:r>
      <w:r>
        <w:rPr>
          <w:rFonts w:eastAsia="Times New Roman" w:cs="Times New Roman"/>
          <w:color w:val="444444"/>
        </w:rPr>
        <w:t>T</w:t>
      </w:r>
      <w:r w:rsidRPr="00CF498E">
        <w:rPr>
          <w:rFonts w:eastAsia="Times New Roman" w:cs="Times New Roman"/>
          <w:color w:val="444444"/>
        </w:rPr>
        <w:t xml:space="preserve"> embossed the edge of the base</w:t>
      </w:r>
      <w:r>
        <w:rPr>
          <w:rFonts w:eastAsia="Times New Roman" w:cs="Times New Roman"/>
          <w:color w:val="444444"/>
        </w:rPr>
        <w:t>)- 16</w:t>
      </w:r>
    </w:p>
    <w:p w14:paraId="6F6DF7EE"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Deoxyribose Sugar</w:t>
      </w:r>
      <w:r>
        <w:rPr>
          <w:rFonts w:eastAsia="Times New Roman" w:cs="Times New Roman"/>
          <w:color w:val="444444"/>
        </w:rPr>
        <w:t xml:space="preserve"> (White) puzzle piece</w:t>
      </w:r>
      <w:r w:rsidRPr="00CF498E">
        <w:rPr>
          <w:rFonts w:eastAsia="Times New Roman" w:cs="Times New Roman"/>
          <w:color w:val="444444"/>
        </w:rPr>
        <w:t>s</w:t>
      </w:r>
      <w:r>
        <w:rPr>
          <w:rFonts w:eastAsia="Times New Roman" w:cs="Times New Roman"/>
          <w:color w:val="444444"/>
        </w:rPr>
        <w:t>- 8</w:t>
      </w:r>
    </w:p>
    <w:p w14:paraId="68CD6211"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Deoxyribose Sugar</w:t>
      </w:r>
      <w:r>
        <w:rPr>
          <w:rFonts w:eastAsia="Times New Roman" w:cs="Times New Roman"/>
          <w:color w:val="444444"/>
        </w:rPr>
        <w:t xml:space="preserve"> (</w:t>
      </w:r>
      <w:r w:rsidRPr="00CF498E">
        <w:rPr>
          <w:rFonts w:eastAsia="Times New Roman" w:cs="Times New Roman"/>
          <w:color w:val="444444"/>
        </w:rPr>
        <w:t>Black</w:t>
      </w:r>
      <w:r>
        <w:rPr>
          <w:rFonts w:eastAsia="Times New Roman" w:cs="Times New Roman"/>
          <w:color w:val="444444"/>
        </w:rPr>
        <w:t>) puzzle piece</w:t>
      </w:r>
      <w:r w:rsidRPr="00CF498E">
        <w:rPr>
          <w:rFonts w:eastAsia="Times New Roman" w:cs="Times New Roman"/>
          <w:color w:val="444444"/>
        </w:rPr>
        <w:t>s</w:t>
      </w:r>
      <w:r>
        <w:rPr>
          <w:rFonts w:eastAsia="Times New Roman" w:cs="Times New Roman"/>
          <w:color w:val="444444"/>
        </w:rPr>
        <w:t>- 40</w:t>
      </w:r>
    </w:p>
    <w:p w14:paraId="2A3802B7" w14:textId="77777777" w:rsidR="005B6ED9" w:rsidRPr="007C664A" w:rsidRDefault="005B6ED9" w:rsidP="005B6ED9">
      <w:pPr>
        <w:numPr>
          <w:ilvl w:val="0"/>
          <w:numId w:val="12"/>
        </w:numPr>
        <w:ind w:left="825" w:right="225"/>
        <w:rPr>
          <w:rFonts w:eastAsia="Times New Roman" w:cs="Times New Roman"/>
          <w:color w:val="444444"/>
        </w:rPr>
      </w:pPr>
      <w:r w:rsidRPr="00B529BB">
        <w:rPr>
          <w:rFonts w:eastAsia="Times New Roman" w:cs="Times New Roman"/>
          <w:color w:val="444444"/>
        </w:rPr>
        <w:t xml:space="preserve">Phosphate (Purple) </w:t>
      </w:r>
      <w:r>
        <w:rPr>
          <w:rFonts w:eastAsia="Times New Roman" w:cs="Times New Roman"/>
          <w:color w:val="444444"/>
        </w:rPr>
        <w:t>puzzle piece</w:t>
      </w:r>
      <w:r w:rsidRPr="00CF498E">
        <w:rPr>
          <w:rFonts w:eastAsia="Times New Roman" w:cs="Times New Roman"/>
          <w:color w:val="444444"/>
        </w:rPr>
        <w:t>s</w:t>
      </w:r>
      <w:r>
        <w:rPr>
          <w:rFonts w:eastAsia="Times New Roman" w:cs="Times New Roman"/>
          <w:color w:val="444444"/>
        </w:rPr>
        <w:t>- 44</w:t>
      </w:r>
    </w:p>
    <w:p w14:paraId="41CCE678" w14:textId="77777777" w:rsidR="005B6ED9" w:rsidRPr="007C664A" w:rsidRDefault="005B6ED9" w:rsidP="005B6ED9">
      <w:pPr>
        <w:pStyle w:val="NormalWeb"/>
        <w:spacing w:before="0" w:beforeAutospacing="0" w:after="0" w:afterAutospacing="0"/>
        <w:ind w:left="450" w:right="225"/>
        <w:rPr>
          <w:rStyle w:val="Strong"/>
          <w:rFonts w:asciiTheme="minorHAnsi" w:hAnsiTheme="minorHAnsi"/>
          <w:color w:val="444444"/>
          <w:sz w:val="27"/>
          <w:szCs w:val="27"/>
        </w:rPr>
      </w:pPr>
    </w:p>
    <w:p w14:paraId="6CB26813" w14:textId="2D5C69E3" w:rsidR="005B6ED9" w:rsidRPr="00FC4F1A" w:rsidRDefault="005B6ED9" w:rsidP="005B6ED9">
      <w:pPr>
        <w:pStyle w:val="NormalWeb"/>
        <w:spacing w:before="0" w:beforeAutospacing="0" w:after="0" w:afterAutospacing="0"/>
        <w:ind w:left="450" w:right="225"/>
        <w:rPr>
          <w:rFonts w:asciiTheme="minorHAnsi" w:hAnsiTheme="minorHAnsi"/>
          <w:b/>
          <w:bCs/>
          <w:color w:val="444444"/>
          <w:sz w:val="27"/>
          <w:szCs w:val="27"/>
        </w:rPr>
      </w:pPr>
      <w:r w:rsidRPr="00FC4F1A">
        <w:rPr>
          <w:rStyle w:val="Strong"/>
          <w:rFonts w:asciiTheme="minorHAnsi" w:hAnsiTheme="minorHAnsi"/>
          <w:b w:val="0"/>
          <w:bCs w:val="0"/>
          <w:color w:val="444444"/>
          <w:sz w:val="27"/>
          <w:szCs w:val="27"/>
        </w:rPr>
        <w:t xml:space="preserve">For </w:t>
      </w:r>
      <w:r w:rsidRPr="003319CA">
        <w:rPr>
          <w:rStyle w:val="Strong"/>
          <w:rFonts w:asciiTheme="minorHAnsi" w:hAnsiTheme="minorHAnsi"/>
          <w:b w:val="0"/>
          <w:bCs w:val="0"/>
          <w:color w:val="444444"/>
          <w:sz w:val="27"/>
          <w:szCs w:val="27"/>
        </w:rPr>
        <w:t>suspicious sample (Unknown Seeds-'XS')</w:t>
      </w:r>
      <w:r>
        <w:rPr>
          <w:rStyle w:val="Strong"/>
          <w:rFonts w:asciiTheme="minorHAnsi" w:hAnsiTheme="minorHAnsi"/>
          <w:b w:val="0"/>
          <w:bCs w:val="0"/>
          <w:color w:val="444444"/>
          <w:sz w:val="27"/>
          <w:szCs w:val="27"/>
        </w:rPr>
        <w:t xml:space="preserve"> </w:t>
      </w:r>
      <w:r w:rsidRPr="00FC4F1A">
        <w:rPr>
          <w:rStyle w:val="Strong"/>
          <w:rFonts w:asciiTheme="minorHAnsi" w:hAnsiTheme="minorHAnsi"/>
          <w:b w:val="0"/>
          <w:bCs w:val="0"/>
          <w:color w:val="444444"/>
          <w:sz w:val="27"/>
          <w:szCs w:val="27"/>
        </w:rPr>
        <w:t>group</w:t>
      </w:r>
      <w:r w:rsidR="008E664D">
        <w:rPr>
          <w:rStyle w:val="Strong"/>
          <w:rFonts w:asciiTheme="minorHAnsi" w:hAnsiTheme="minorHAnsi"/>
          <w:b w:val="0"/>
          <w:bCs w:val="0"/>
          <w:color w:val="444444"/>
          <w:sz w:val="27"/>
          <w:szCs w:val="27"/>
        </w:rPr>
        <w:t xml:space="preserve"> </w:t>
      </w:r>
      <w:r w:rsidR="008E664D" w:rsidRPr="008E664D">
        <w:rPr>
          <w:rStyle w:val="Strong"/>
          <w:rFonts w:asciiTheme="minorHAnsi" w:hAnsiTheme="minorHAnsi"/>
          <w:b w:val="0"/>
          <w:bCs w:val="0"/>
          <w:color w:val="444444"/>
          <w:sz w:val="27"/>
          <w:szCs w:val="27"/>
        </w:rPr>
        <w:t>(DNA-2)</w:t>
      </w:r>
      <w:r w:rsidRPr="00FC4F1A">
        <w:rPr>
          <w:rStyle w:val="Strong"/>
          <w:rFonts w:asciiTheme="minorHAnsi" w:hAnsiTheme="minorHAnsi"/>
          <w:b w:val="0"/>
          <w:bCs w:val="0"/>
          <w:color w:val="444444"/>
          <w:sz w:val="27"/>
          <w:szCs w:val="27"/>
        </w:rPr>
        <w:t>:</w:t>
      </w:r>
    </w:p>
    <w:p w14:paraId="134FA2FB" w14:textId="77777777" w:rsidR="005B6ED9" w:rsidRPr="007C664A" w:rsidRDefault="005B6ED9" w:rsidP="005B6ED9">
      <w:pPr>
        <w:numPr>
          <w:ilvl w:val="0"/>
          <w:numId w:val="12"/>
        </w:numPr>
        <w:ind w:left="825" w:right="225"/>
        <w:rPr>
          <w:rFonts w:eastAsia="Times New Roman" w:cs="Times New Roman"/>
          <w:color w:val="444444"/>
          <w:sz w:val="20"/>
          <w:szCs w:val="20"/>
        </w:rPr>
      </w:pPr>
      <w:r w:rsidRPr="00CF498E">
        <w:rPr>
          <w:rFonts w:eastAsia="Times New Roman" w:cs="Times New Roman"/>
          <w:color w:val="444444"/>
        </w:rPr>
        <w:t>Cytosine (</w:t>
      </w:r>
      <w:r>
        <w:rPr>
          <w:rFonts w:eastAsia="Times New Roman" w:cs="Times New Roman"/>
          <w:color w:val="444444"/>
        </w:rPr>
        <w:t xml:space="preserve">C- </w:t>
      </w:r>
      <w:r w:rsidRPr="00CF498E">
        <w:rPr>
          <w:rFonts w:eastAsia="Times New Roman" w:cs="Times New Roman"/>
          <w:color w:val="444444"/>
        </w:rPr>
        <w:t>Yellow)</w:t>
      </w:r>
      <w:r>
        <w:rPr>
          <w:rFonts w:eastAsia="Times New Roman" w:cs="Times New Roman"/>
          <w:color w:val="444444"/>
        </w:rPr>
        <w:t xml:space="preserve"> pieces </w:t>
      </w:r>
      <w:r>
        <w:t>(</w:t>
      </w:r>
      <w:r>
        <w:rPr>
          <w:rFonts w:eastAsia="Times New Roman" w:cs="Times New Roman"/>
          <w:color w:val="444444"/>
        </w:rPr>
        <w:t>C</w:t>
      </w:r>
      <w:r w:rsidRPr="00CF498E">
        <w:rPr>
          <w:rFonts w:eastAsia="Times New Roman" w:cs="Times New Roman"/>
          <w:color w:val="444444"/>
        </w:rPr>
        <w:t xml:space="preserve"> embossed </w:t>
      </w:r>
      <w:r>
        <w:rPr>
          <w:rFonts w:eastAsia="Times New Roman" w:cs="Times New Roman"/>
          <w:color w:val="444444"/>
        </w:rPr>
        <w:t>on</w:t>
      </w:r>
      <w:r w:rsidRPr="00CF498E">
        <w:rPr>
          <w:rFonts w:eastAsia="Times New Roman" w:cs="Times New Roman"/>
          <w:color w:val="444444"/>
        </w:rPr>
        <w:t xml:space="preserve"> edge of the base</w:t>
      </w:r>
      <w:r>
        <w:rPr>
          <w:rFonts w:eastAsia="Times New Roman" w:cs="Times New Roman"/>
          <w:color w:val="444444"/>
        </w:rPr>
        <w:t>)- 7</w:t>
      </w:r>
    </w:p>
    <w:p w14:paraId="712C373F" w14:textId="77777777" w:rsidR="005B6ED9" w:rsidRPr="007C664A"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Guanine (</w:t>
      </w:r>
      <w:r>
        <w:rPr>
          <w:rFonts w:eastAsia="Times New Roman" w:cs="Times New Roman"/>
          <w:color w:val="444444"/>
        </w:rPr>
        <w:t xml:space="preserve">G- </w:t>
      </w:r>
      <w:r w:rsidRPr="00CF498E">
        <w:rPr>
          <w:rFonts w:eastAsia="Times New Roman" w:cs="Times New Roman"/>
          <w:color w:val="444444"/>
        </w:rPr>
        <w:t>Green)</w:t>
      </w:r>
      <w:r>
        <w:rPr>
          <w:rFonts w:eastAsia="Times New Roman" w:cs="Times New Roman"/>
          <w:color w:val="444444"/>
        </w:rPr>
        <w:t xml:space="preserve"> pieces</w:t>
      </w:r>
      <w:r w:rsidRPr="00CF498E">
        <w:t xml:space="preserve"> </w:t>
      </w:r>
      <w:r>
        <w:t>(</w:t>
      </w:r>
      <w:r>
        <w:rPr>
          <w:rFonts w:eastAsia="Times New Roman" w:cs="Times New Roman"/>
          <w:color w:val="444444"/>
        </w:rPr>
        <w:t>G</w:t>
      </w:r>
      <w:r w:rsidRPr="00CF498E">
        <w:rPr>
          <w:rFonts w:eastAsia="Times New Roman" w:cs="Times New Roman"/>
          <w:color w:val="444444"/>
        </w:rPr>
        <w:t xml:space="preserve"> embossed the edge of the base</w:t>
      </w:r>
      <w:r>
        <w:rPr>
          <w:rFonts w:eastAsia="Times New Roman" w:cs="Times New Roman"/>
          <w:color w:val="444444"/>
        </w:rPr>
        <w:t>)- 7</w:t>
      </w:r>
    </w:p>
    <w:p w14:paraId="48505157"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Adenine (</w:t>
      </w:r>
      <w:r>
        <w:rPr>
          <w:rFonts w:eastAsia="Times New Roman" w:cs="Times New Roman"/>
          <w:color w:val="444444"/>
        </w:rPr>
        <w:t xml:space="preserve">A- </w:t>
      </w:r>
      <w:r w:rsidRPr="00CF498E">
        <w:rPr>
          <w:rFonts w:eastAsia="Times New Roman" w:cs="Times New Roman"/>
          <w:color w:val="444444"/>
        </w:rPr>
        <w:t>Blue)</w:t>
      </w:r>
      <w:r>
        <w:rPr>
          <w:rFonts w:eastAsia="Times New Roman" w:cs="Times New Roman"/>
          <w:color w:val="444444"/>
        </w:rPr>
        <w:t xml:space="preserve"> pieces</w:t>
      </w:r>
      <w:r w:rsidRPr="00CF498E">
        <w:t xml:space="preserve"> </w:t>
      </w:r>
      <w:r>
        <w:t>(</w:t>
      </w:r>
      <w:r>
        <w:rPr>
          <w:rFonts w:eastAsia="Times New Roman" w:cs="Times New Roman"/>
          <w:color w:val="444444"/>
        </w:rPr>
        <w:t>A</w:t>
      </w:r>
      <w:r w:rsidRPr="00CF498E">
        <w:rPr>
          <w:rFonts w:eastAsia="Times New Roman" w:cs="Times New Roman"/>
          <w:color w:val="444444"/>
        </w:rPr>
        <w:t xml:space="preserve"> embossed the edge of the base</w:t>
      </w:r>
      <w:r>
        <w:rPr>
          <w:rFonts w:eastAsia="Times New Roman" w:cs="Times New Roman"/>
          <w:color w:val="444444"/>
        </w:rPr>
        <w:t>)- 10</w:t>
      </w:r>
    </w:p>
    <w:p w14:paraId="4C4D4E59" w14:textId="77777777" w:rsidR="005B6ED9" w:rsidRPr="007C664A"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Thymine (</w:t>
      </w:r>
      <w:r>
        <w:rPr>
          <w:rFonts w:eastAsia="Times New Roman" w:cs="Times New Roman"/>
          <w:color w:val="444444"/>
        </w:rPr>
        <w:t xml:space="preserve">T- </w:t>
      </w:r>
      <w:r w:rsidRPr="00CF498E">
        <w:rPr>
          <w:rFonts w:eastAsia="Times New Roman" w:cs="Times New Roman"/>
          <w:color w:val="444444"/>
        </w:rPr>
        <w:t>Orange)</w:t>
      </w:r>
      <w:r>
        <w:rPr>
          <w:rFonts w:eastAsia="Times New Roman" w:cs="Times New Roman"/>
          <w:color w:val="444444"/>
        </w:rPr>
        <w:t xml:space="preserve"> pieces</w:t>
      </w:r>
      <w:r w:rsidRPr="00CF498E">
        <w:t xml:space="preserve"> </w:t>
      </w:r>
      <w:r>
        <w:t>(</w:t>
      </w:r>
      <w:r>
        <w:rPr>
          <w:rFonts w:eastAsia="Times New Roman" w:cs="Times New Roman"/>
          <w:color w:val="444444"/>
        </w:rPr>
        <w:t>T</w:t>
      </w:r>
      <w:r w:rsidRPr="00CF498E">
        <w:rPr>
          <w:rFonts w:eastAsia="Times New Roman" w:cs="Times New Roman"/>
          <w:color w:val="444444"/>
        </w:rPr>
        <w:t xml:space="preserve"> embossed the edge of the base</w:t>
      </w:r>
      <w:r>
        <w:rPr>
          <w:rFonts w:eastAsia="Times New Roman" w:cs="Times New Roman"/>
          <w:color w:val="444444"/>
        </w:rPr>
        <w:t>)- 12</w:t>
      </w:r>
    </w:p>
    <w:p w14:paraId="4CC37AB5"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Deoxyribose Sugar</w:t>
      </w:r>
      <w:r>
        <w:rPr>
          <w:rFonts w:eastAsia="Times New Roman" w:cs="Times New Roman"/>
          <w:color w:val="444444"/>
        </w:rPr>
        <w:t xml:space="preserve"> (White) puzzle piece</w:t>
      </w:r>
      <w:r w:rsidRPr="00CF498E">
        <w:rPr>
          <w:rFonts w:eastAsia="Times New Roman" w:cs="Times New Roman"/>
          <w:color w:val="444444"/>
        </w:rPr>
        <w:t>s</w:t>
      </w:r>
      <w:r>
        <w:rPr>
          <w:rFonts w:eastAsia="Times New Roman" w:cs="Times New Roman"/>
          <w:color w:val="444444"/>
        </w:rPr>
        <w:t>- 8</w:t>
      </w:r>
    </w:p>
    <w:p w14:paraId="02474B72" w14:textId="77777777" w:rsidR="005B6ED9" w:rsidRDefault="005B6ED9" w:rsidP="005B6ED9">
      <w:pPr>
        <w:numPr>
          <w:ilvl w:val="0"/>
          <w:numId w:val="12"/>
        </w:numPr>
        <w:ind w:left="825" w:right="225"/>
        <w:rPr>
          <w:rFonts w:eastAsia="Times New Roman" w:cs="Times New Roman"/>
          <w:color w:val="444444"/>
        </w:rPr>
      </w:pPr>
      <w:r w:rsidRPr="00CF498E">
        <w:rPr>
          <w:rFonts w:eastAsia="Times New Roman" w:cs="Times New Roman"/>
          <w:color w:val="444444"/>
        </w:rPr>
        <w:t>Deoxyribose Sugar</w:t>
      </w:r>
      <w:r>
        <w:rPr>
          <w:rFonts w:eastAsia="Times New Roman" w:cs="Times New Roman"/>
          <w:color w:val="444444"/>
        </w:rPr>
        <w:t xml:space="preserve"> (</w:t>
      </w:r>
      <w:r w:rsidRPr="00CF498E">
        <w:rPr>
          <w:rFonts w:eastAsia="Times New Roman" w:cs="Times New Roman"/>
          <w:color w:val="444444"/>
        </w:rPr>
        <w:t>Black</w:t>
      </w:r>
      <w:r>
        <w:rPr>
          <w:rFonts w:eastAsia="Times New Roman" w:cs="Times New Roman"/>
          <w:color w:val="444444"/>
        </w:rPr>
        <w:t>) puzzle piece</w:t>
      </w:r>
      <w:r w:rsidRPr="00CF498E">
        <w:rPr>
          <w:rFonts w:eastAsia="Times New Roman" w:cs="Times New Roman"/>
          <w:color w:val="444444"/>
        </w:rPr>
        <w:t>s</w:t>
      </w:r>
      <w:r>
        <w:rPr>
          <w:rFonts w:eastAsia="Times New Roman" w:cs="Times New Roman"/>
          <w:color w:val="444444"/>
        </w:rPr>
        <w:t>- 32</w:t>
      </w:r>
    </w:p>
    <w:p w14:paraId="04261827" w14:textId="77777777" w:rsidR="005B6ED9" w:rsidRPr="007C664A" w:rsidRDefault="005B6ED9" w:rsidP="005B6ED9">
      <w:pPr>
        <w:numPr>
          <w:ilvl w:val="0"/>
          <w:numId w:val="12"/>
        </w:numPr>
        <w:ind w:left="825" w:right="225"/>
        <w:rPr>
          <w:rFonts w:eastAsia="Times New Roman" w:cs="Times New Roman"/>
          <w:color w:val="444444"/>
        </w:rPr>
      </w:pPr>
      <w:r w:rsidRPr="00B529BB">
        <w:rPr>
          <w:rFonts w:eastAsia="Times New Roman" w:cs="Times New Roman"/>
          <w:color w:val="444444"/>
        </w:rPr>
        <w:t xml:space="preserve">Phosphate (Purple) </w:t>
      </w:r>
      <w:r>
        <w:rPr>
          <w:rFonts w:eastAsia="Times New Roman" w:cs="Times New Roman"/>
          <w:color w:val="444444"/>
        </w:rPr>
        <w:t>puzzle piece</w:t>
      </w:r>
      <w:r w:rsidRPr="00CF498E">
        <w:rPr>
          <w:rFonts w:eastAsia="Times New Roman" w:cs="Times New Roman"/>
          <w:color w:val="444444"/>
        </w:rPr>
        <w:t>s</w:t>
      </w:r>
      <w:r>
        <w:rPr>
          <w:rFonts w:eastAsia="Times New Roman" w:cs="Times New Roman"/>
          <w:color w:val="444444"/>
        </w:rPr>
        <w:t>- 36</w:t>
      </w:r>
    </w:p>
    <w:p w14:paraId="44794B70" w14:textId="77777777" w:rsidR="005B6ED9" w:rsidRPr="007C664A" w:rsidRDefault="005B6ED9" w:rsidP="005B6ED9">
      <w:pPr>
        <w:pStyle w:val="NormalWeb"/>
        <w:spacing w:before="0" w:beforeAutospacing="0" w:after="0" w:afterAutospacing="0"/>
        <w:ind w:left="450" w:right="225"/>
        <w:rPr>
          <w:rStyle w:val="Strong"/>
          <w:rFonts w:asciiTheme="minorHAnsi" w:hAnsiTheme="minorHAnsi"/>
          <w:color w:val="444444"/>
          <w:sz w:val="27"/>
          <w:szCs w:val="27"/>
        </w:rPr>
      </w:pPr>
    </w:p>
    <w:p w14:paraId="7C4FEC27" w14:textId="77777777" w:rsidR="005B6ED9" w:rsidRPr="00FC4F1A" w:rsidRDefault="005B6ED9" w:rsidP="005B6ED9">
      <w:pPr>
        <w:pStyle w:val="NormalWeb"/>
        <w:spacing w:before="0" w:beforeAutospacing="0" w:after="0" w:afterAutospacing="0"/>
        <w:ind w:left="450" w:right="225"/>
        <w:rPr>
          <w:rFonts w:asciiTheme="minorHAnsi" w:hAnsiTheme="minorHAnsi"/>
          <w:b/>
          <w:bCs/>
          <w:color w:val="444444"/>
          <w:sz w:val="27"/>
          <w:szCs w:val="27"/>
        </w:rPr>
      </w:pPr>
      <w:r w:rsidRPr="00FC4F1A">
        <w:rPr>
          <w:rStyle w:val="Strong"/>
          <w:rFonts w:asciiTheme="minorHAnsi" w:hAnsiTheme="minorHAnsi"/>
          <w:b w:val="0"/>
          <w:bCs w:val="0"/>
          <w:color w:val="444444"/>
          <w:sz w:val="27"/>
          <w:szCs w:val="27"/>
        </w:rPr>
        <w:t>For each student:</w:t>
      </w:r>
    </w:p>
    <w:p w14:paraId="21239B57" w14:textId="77777777" w:rsidR="005B6ED9" w:rsidRPr="00295CB0" w:rsidRDefault="005B6ED9" w:rsidP="005B6ED9">
      <w:pPr>
        <w:numPr>
          <w:ilvl w:val="0"/>
          <w:numId w:val="13"/>
        </w:numPr>
        <w:ind w:left="825" w:right="225"/>
        <w:rPr>
          <w:rFonts w:eastAsia="Times New Roman" w:cs="Times New Roman"/>
          <w:color w:val="444444"/>
          <w:sz w:val="20"/>
          <w:szCs w:val="20"/>
        </w:rPr>
      </w:pPr>
      <w:r w:rsidRPr="00295CB0">
        <w:rPr>
          <w:rStyle w:val="Emphasis"/>
          <w:rFonts w:eastAsia="Times New Roman" w:cs="Times New Roman"/>
          <w:i w:val="0"/>
          <w:iCs w:val="0"/>
          <w:color w:val="444444"/>
        </w:rPr>
        <w:t>Pencil for</w:t>
      </w:r>
      <w:r>
        <w:rPr>
          <w:rStyle w:val="apple-converted-space"/>
          <w:rFonts w:eastAsia="Times New Roman" w:cs="Times New Roman"/>
          <w:color w:val="444444"/>
        </w:rPr>
        <w:t xml:space="preserve"> </w:t>
      </w:r>
      <w:r w:rsidRPr="007C664A">
        <w:rPr>
          <w:rFonts w:eastAsia="Times New Roman" w:cs="Times New Roman"/>
          <w:color w:val="444444"/>
        </w:rPr>
        <w:t xml:space="preserve">Lab </w:t>
      </w:r>
      <w:r>
        <w:rPr>
          <w:rFonts w:eastAsia="Times New Roman" w:cs="Times New Roman"/>
          <w:color w:val="444444"/>
        </w:rPr>
        <w:t>drawings</w:t>
      </w:r>
    </w:p>
    <w:p w14:paraId="6E0B2627" w14:textId="77777777" w:rsidR="005B6ED9" w:rsidRPr="007C664A" w:rsidRDefault="005B6ED9" w:rsidP="005B6ED9">
      <w:pPr>
        <w:numPr>
          <w:ilvl w:val="0"/>
          <w:numId w:val="13"/>
        </w:numPr>
        <w:ind w:left="825" w:right="225"/>
        <w:rPr>
          <w:rFonts w:eastAsia="Times New Roman" w:cs="Times New Roman"/>
          <w:color w:val="444444"/>
          <w:sz w:val="20"/>
          <w:szCs w:val="20"/>
        </w:rPr>
      </w:pPr>
      <w:r w:rsidRPr="007C664A">
        <w:rPr>
          <w:rFonts w:eastAsia="Times New Roman" w:cs="Times New Roman"/>
          <w:color w:val="444444"/>
        </w:rPr>
        <w:lastRenderedPageBreak/>
        <w:t>Lab worksheet</w:t>
      </w:r>
      <w:r>
        <w:rPr>
          <w:rFonts w:eastAsia="Times New Roman" w:cs="Times New Roman"/>
          <w:color w:val="444444"/>
        </w:rPr>
        <w:t>/ Drawing paper</w:t>
      </w:r>
    </w:p>
    <w:p w14:paraId="0AE6A651" w14:textId="77777777" w:rsidR="005B6ED9" w:rsidRDefault="005B6ED9" w:rsidP="005B6ED9">
      <w:pPr>
        <w:pStyle w:val="Heading3"/>
        <w:spacing w:before="75" w:beforeAutospacing="0" w:after="120" w:afterAutospacing="0"/>
        <w:rPr>
          <w:rFonts w:asciiTheme="minorHAnsi" w:eastAsia="Times New Roman" w:hAnsiTheme="minorHAnsi" w:cs="Times New Roman"/>
          <w:b w:val="0"/>
          <w:bCs w:val="0"/>
          <w:color w:val="00193B"/>
        </w:rPr>
      </w:pPr>
    </w:p>
    <w:p w14:paraId="4D873709" w14:textId="77777777" w:rsidR="005B6ED9" w:rsidRPr="007C664A" w:rsidRDefault="005B6ED9" w:rsidP="005B6ED9">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Preparation</w:t>
      </w:r>
    </w:p>
    <w:p w14:paraId="5757244B" w14:textId="77777777" w:rsidR="005B6ED9" w:rsidRPr="007C664A" w:rsidRDefault="005B6ED9" w:rsidP="005B6ED9">
      <w:pPr>
        <w:numPr>
          <w:ilvl w:val="0"/>
          <w:numId w:val="16"/>
        </w:numPr>
        <w:ind w:left="825" w:right="225"/>
        <w:rPr>
          <w:rFonts w:eastAsia="Times New Roman" w:cs="Times New Roman"/>
          <w:color w:val="444444"/>
          <w:sz w:val="20"/>
          <w:szCs w:val="20"/>
        </w:rPr>
      </w:pPr>
      <w:r w:rsidRPr="007C664A">
        <w:rPr>
          <w:rFonts w:eastAsia="Times New Roman" w:cs="Times New Roman"/>
          <w:color w:val="444444"/>
        </w:rPr>
        <w:t xml:space="preserve">Before the lesson, </w:t>
      </w:r>
      <w:r>
        <w:rPr>
          <w:rFonts w:eastAsia="Times New Roman" w:cs="Times New Roman"/>
          <w:color w:val="444444"/>
        </w:rPr>
        <w:t xml:space="preserve">confirm all the contents of </w:t>
      </w:r>
      <w:r w:rsidRPr="00354F33">
        <w:rPr>
          <w:rFonts w:eastAsia="Times New Roman" w:cs="Times New Roman"/>
          <w:color w:val="444444"/>
        </w:rPr>
        <w:t>Discovering DNA Ltd. MDNA-STR-408 (</w:t>
      </w:r>
      <w:proofErr w:type="spellStart"/>
      <w:r w:rsidRPr="00354F33">
        <w:rPr>
          <w:rFonts w:eastAsia="Times New Roman" w:cs="Times New Roman"/>
          <w:color w:val="444444"/>
        </w:rPr>
        <w:t>molymod</w:t>
      </w:r>
      <w:proofErr w:type="spellEnd"/>
      <w:r w:rsidRPr="00354F33">
        <w:rPr>
          <w:rFonts w:eastAsia="Times New Roman" w:cs="Times New Roman"/>
          <w:color w:val="444444"/>
        </w:rPr>
        <w:t>®/</w:t>
      </w:r>
      <w:proofErr w:type="spellStart"/>
      <w:r w:rsidRPr="00354F33">
        <w:rPr>
          <w:rFonts w:eastAsia="Times New Roman" w:cs="Times New Roman"/>
          <w:color w:val="444444"/>
        </w:rPr>
        <w:t>miniDNA</w:t>
      </w:r>
      <w:proofErr w:type="spellEnd"/>
      <w:r w:rsidRPr="00354F33">
        <w:rPr>
          <w:rFonts w:eastAsia="Times New Roman" w:cs="Times New Roman"/>
          <w:color w:val="444444"/>
        </w:rPr>
        <w:t>®, Spicing Enterprises Limited, UK)</w:t>
      </w:r>
      <w:r>
        <w:rPr>
          <w:rFonts w:eastAsia="Times New Roman" w:cs="Times New Roman"/>
          <w:color w:val="444444"/>
        </w:rPr>
        <w:t xml:space="preserve"> kit have been restored in two boxes after previous activity.</w:t>
      </w:r>
    </w:p>
    <w:p w14:paraId="45182AC9" w14:textId="77777777" w:rsidR="005B6ED9" w:rsidRPr="007C664A" w:rsidRDefault="005B6ED9" w:rsidP="005B6ED9">
      <w:pPr>
        <w:numPr>
          <w:ilvl w:val="0"/>
          <w:numId w:val="16"/>
        </w:numPr>
        <w:ind w:left="825" w:right="225"/>
        <w:rPr>
          <w:rFonts w:eastAsia="Times New Roman" w:cs="Times New Roman"/>
          <w:color w:val="444444"/>
        </w:rPr>
      </w:pPr>
      <w:r>
        <w:rPr>
          <w:rFonts w:eastAsia="Times New Roman" w:cs="Times New Roman"/>
          <w:color w:val="444444"/>
        </w:rPr>
        <w:t xml:space="preserve">Per respective assigned forensics’ sample, distribute on benches for each the three students’ groups, </w:t>
      </w:r>
      <w:r w:rsidRPr="004A39F1">
        <w:rPr>
          <w:rFonts w:eastAsia="Times New Roman" w:cs="Times New Roman"/>
          <w:color w:val="444444"/>
        </w:rPr>
        <w:t xml:space="preserve">A (Adenine, Blue), T (Thymine, Orange), C (Cytosine, Yellow) </w:t>
      </w:r>
      <w:r>
        <w:rPr>
          <w:rFonts w:eastAsia="Times New Roman" w:cs="Times New Roman"/>
          <w:color w:val="444444"/>
        </w:rPr>
        <w:t>and</w:t>
      </w:r>
      <w:r w:rsidRPr="004A39F1">
        <w:rPr>
          <w:rFonts w:eastAsia="Times New Roman" w:cs="Times New Roman"/>
          <w:color w:val="444444"/>
        </w:rPr>
        <w:t xml:space="preserve"> G (Guanine, Green)</w:t>
      </w:r>
      <w:r w:rsidRPr="004A39F1">
        <w:t xml:space="preserve"> </w:t>
      </w:r>
      <w:r w:rsidRPr="004A39F1">
        <w:rPr>
          <w:rFonts w:eastAsia="Times New Roman" w:cs="Times New Roman"/>
          <w:color w:val="444444"/>
        </w:rPr>
        <w:t>p</w:t>
      </w:r>
      <w:r>
        <w:rPr>
          <w:rFonts w:eastAsia="Times New Roman" w:cs="Times New Roman"/>
          <w:color w:val="444444"/>
        </w:rPr>
        <w:t>uzzle p</w:t>
      </w:r>
      <w:r w:rsidRPr="004A39F1">
        <w:rPr>
          <w:rFonts w:eastAsia="Times New Roman" w:cs="Times New Roman"/>
          <w:color w:val="444444"/>
        </w:rPr>
        <w:t>ieces</w:t>
      </w:r>
      <w:r>
        <w:rPr>
          <w:rFonts w:eastAsia="Times New Roman" w:cs="Times New Roman"/>
          <w:color w:val="444444"/>
        </w:rPr>
        <w:t xml:space="preserve"> along with that for </w:t>
      </w:r>
      <w:r w:rsidRPr="00440BD3">
        <w:rPr>
          <w:rFonts w:eastAsia="Times New Roman" w:cs="Times New Roman"/>
          <w:color w:val="444444"/>
        </w:rPr>
        <w:t>Deoxyribose Sugar (Black</w:t>
      </w:r>
      <w:r>
        <w:rPr>
          <w:rFonts w:eastAsia="Times New Roman" w:cs="Times New Roman"/>
          <w:color w:val="444444"/>
        </w:rPr>
        <w:t xml:space="preserve"> and White</w:t>
      </w:r>
      <w:r w:rsidRPr="00440BD3">
        <w:rPr>
          <w:rFonts w:eastAsia="Times New Roman" w:cs="Times New Roman"/>
          <w:color w:val="444444"/>
        </w:rPr>
        <w:t>)</w:t>
      </w:r>
      <w:r>
        <w:rPr>
          <w:rFonts w:eastAsia="Times New Roman" w:cs="Times New Roman"/>
          <w:color w:val="444444"/>
        </w:rPr>
        <w:t xml:space="preserve"> as well as for </w:t>
      </w:r>
      <w:r w:rsidRPr="00440BD3">
        <w:rPr>
          <w:rFonts w:eastAsia="Times New Roman" w:cs="Times New Roman"/>
          <w:color w:val="444444"/>
        </w:rPr>
        <w:t>Phosphate (Purple)</w:t>
      </w:r>
      <w:r>
        <w:rPr>
          <w:rFonts w:eastAsia="Times New Roman" w:cs="Times New Roman"/>
          <w:color w:val="444444"/>
        </w:rPr>
        <w:t>.</w:t>
      </w:r>
    </w:p>
    <w:p w14:paraId="4B2E3D2E" w14:textId="77777777" w:rsidR="005B6ED9" w:rsidRDefault="005B6ED9" w:rsidP="005B6ED9">
      <w:pPr>
        <w:numPr>
          <w:ilvl w:val="0"/>
          <w:numId w:val="16"/>
        </w:numPr>
        <w:ind w:left="825" w:right="225"/>
        <w:rPr>
          <w:rFonts w:eastAsia="Times New Roman" w:cs="Times New Roman"/>
          <w:color w:val="444444"/>
        </w:rPr>
      </w:pPr>
      <w:r>
        <w:rPr>
          <w:rFonts w:eastAsia="Times New Roman" w:cs="Times New Roman"/>
          <w:color w:val="444444"/>
        </w:rPr>
        <w:t xml:space="preserve">Check for each the three students’ groups per their assigned forensics’ sample, that they know one of the Two DNA sequences to amplify; </w:t>
      </w:r>
    </w:p>
    <w:p w14:paraId="47EDF796" w14:textId="77777777" w:rsidR="005B6ED9" w:rsidRPr="0041610F" w:rsidRDefault="005B6ED9" w:rsidP="005B6ED9">
      <w:pPr>
        <w:pStyle w:val="ListParagraph"/>
        <w:numPr>
          <w:ilvl w:val="1"/>
          <w:numId w:val="16"/>
        </w:numPr>
        <w:ind w:right="225"/>
        <w:rPr>
          <w:rFonts w:eastAsia="Times New Roman" w:cs="Times New Roman"/>
          <w:color w:val="444444"/>
        </w:rPr>
      </w:pPr>
      <w:r w:rsidRPr="0041610F">
        <w:rPr>
          <w:rFonts w:eastAsia="Times New Roman" w:cs="Times New Roman"/>
          <w:color w:val="444444"/>
        </w:rPr>
        <w:t>5' - A  AAG  GATA  GTA - 3’</w:t>
      </w:r>
      <w:r>
        <w:rPr>
          <w:rFonts w:eastAsia="Times New Roman" w:cs="Times New Roman"/>
          <w:color w:val="444444"/>
        </w:rPr>
        <w:tab/>
      </w:r>
      <w:r>
        <w:rPr>
          <w:rFonts w:eastAsia="Times New Roman" w:cs="Times New Roman"/>
          <w:color w:val="444444"/>
        </w:rPr>
        <w:tab/>
        <w:t xml:space="preserve">2) </w:t>
      </w:r>
      <w:r w:rsidRPr="0041610F">
        <w:rPr>
          <w:rFonts w:eastAsia="Times New Roman" w:cs="Times New Roman"/>
          <w:color w:val="444444"/>
        </w:rPr>
        <w:t>5' - CA  GAT  GTT   TC  - 3’</w:t>
      </w:r>
    </w:p>
    <w:p w14:paraId="0F400239" w14:textId="77777777" w:rsidR="005B6ED9" w:rsidRPr="0041610F" w:rsidRDefault="005B6ED9" w:rsidP="005B6ED9">
      <w:pPr>
        <w:pStyle w:val="ListParagraph"/>
        <w:ind w:left="1440" w:right="225"/>
        <w:rPr>
          <w:rFonts w:eastAsia="Times New Roman" w:cs="Times New Roman"/>
          <w:color w:val="444444"/>
        </w:rPr>
      </w:pPr>
      <w:r w:rsidRPr="0041610F">
        <w:rPr>
          <w:rFonts w:eastAsia="Times New Roman" w:cs="Times New Roman"/>
          <w:color w:val="444444"/>
        </w:rPr>
        <w:t xml:space="preserve">3' - T  TTC  </w:t>
      </w:r>
      <w:r>
        <w:rPr>
          <w:rFonts w:eastAsia="Times New Roman" w:cs="Times New Roman"/>
          <w:color w:val="444444"/>
        </w:rPr>
        <w:t xml:space="preserve"> </w:t>
      </w:r>
      <w:r w:rsidRPr="0041610F">
        <w:rPr>
          <w:rFonts w:eastAsia="Times New Roman" w:cs="Times New Roman"/>
          <w:color w:val="444444"/>
        </w:rPr>
        <w:t>CTAT  CAT - 5’</w:t>
      </w:r>
      <w:r>
        <w:rPr>
          <w:rFonts w:eastAsia="Times New Roman" w:cs="Times New Roman"/>
          <w:color w:val="444444"/>
        </w:rPr>
        <w:tab/>
      </w:r>
      <w:r>
        <w:rPr>
          <w:rFonts w:eastAsia="Times New Roman" w:cs="Times New Roman"/>
          <w:color w:val="444444"/>
        </w:rPr>
        <w:tab/>
        <w:t xml:space="preserve">     </w:t>
      </w:r>
      <w:r w:rsidRPr="0041610F">
        <w:rPr>
          <w:rFonts w:eastAsia="Times New Roman" w:cs="Times New Roman"/>
          <w:color w:val="444444"/>
        </w:rPr>
        <w:t>3’</w:t>
      </w:r>
      <w:r>
        <w:rPr>
          <w:rFonts w:eastAsia="Times New Roman" w:cs="Times New Roman"/>
          <w:color w:val="444444"/>
        </w:rPr>
        <w:t xml:space="preserve"> </w:t>
      </w:r>
      <w:r w:rsidRPr="0041610F">
        <w:rPr>
          <w:rFonts w:eastAsia="Times New Roman" w:cs="Times New Roman"/>
          <w:color w:val="444444"/>
        </w:rPr>
        <w:t xml:space="preserve">- GT  CTA  CAA </w:t>
      </w:r>
      <w:r>
        <w:rPr>
          <w:rFonts w:eastAsia="Times New Roman" w:cs="Times New Roman"/>
          <w:color w:val="444444"/>
        </w:rPr>
        <w:t xml:space="preserve"> </w:t>
      </w:r>
      <w:r w:rsidRPr="0041610F">
        <w:rPr>
          <w:rFonts w:eastAsia="Times New Roman" w:cs="Times New Roman"/>
          <w:color w:val="444444"/>
        </w:rPr>
        <w:t xml:space="preserve"> AG  - 5’</w:t>
      </w:r>
    </w:p>
    <w:p w14:paraId="6DE05897" w14:textId="10E0E783" w:rsidR="00DC4369" w:rsidRDefault="00DC4369" w:rsidP="00DC4369">
      <w:pPr>
        <w:numPr>
          <w:ilvl w:val="0"/>
          <w:numId w:val="16"/>
        </w:numPr>
        <w:ind w:left="825" w:right="225"/>
        <w:rPr>
          <w:rFonts w:eastAsia="Times New Roman" w:cs="Times New Roman"/>
          <w:color w:val="444444"/>
        </w:rPr>
      </w:pPr>
      <w:r w:rsidRPr="008A11A1">
        <w:rPr>
          <w:rFonts w:eastAsia="Times New Roman" w:cs="Times New Roman"/>
          <w:color w:val="444444"/>
        </w:rPr>
        <w:t>For yielding cycles of denaturation, hybridization and DNA synthesis; only the specific genetic marker we want will be replicated</w:t>
      </w:r>
      <w:r>
        <w:rPr>
          <w:rFonts w:eastAsia="Times New Roman" w:cs="Times New Roman"/>
          <w:color w:val="444444"/>
        </w:rPr>
        <w:t xml:space="preserve"> using either </w:t>
      </w:r>
      <w:r w:rsidR="00526F01">
        <w:rPr>
          <w:rFonts w:eastAsia="Times New Roman" w:cs="Times New Roman"/>
          <w:color w:val="444444"/>
        </w:rPr>
        <w:t xml:space="preserve">of the </w:t>
      </w:r>
      <w:r w:rsidR="00526F01">
        <w:rPr>
          <w:rFonts w:eastAsia="Times New Roman" w:cs="Times New Roman"/>
          <w:color w:val="444444"/>
        </w:rPr>
        <w:t>DNA primer</w:t>
      </w:r>
      <w:r w:rsidR="00526F01">
        <w:rPr>
          <w:rFonts w:eastAsia="Times New Roman" w:cs="Times New Roman"/>
          <w:color w:val="444444"/>
        </w:rPr>
        <w:t xml:space="preserve"> </w:t>
      </w:r>
      <w:r>
        <w:rPr>
          <w:rFonts w:eastAsia="Times New Roman" w:cs="Times New Roman"/>
          <w:color w:val="444444"/>
        </w:rPr>
        <w:t>pair</w:t>
      </w:r>
      <w:r w:rsidR="00526F01">
        <w:rPr>
          <w:rFonts w:eastAsia="Times New Roman" w:cs="Times New Roman"/>
          <w:color w:val="444444"/>
        </w:rPr>
        <w:t>s</w:t>
      </w:r>
      <w:r>
        <w:rPr>
          <w:rFonts w:eastAsia="Times New Roman" w:cs="Times New Roman"/>
          <w:color w:val="444444"/>
        </w:rPr>
        <w:t xml:space="preserve"> below; </w:t>
      </w:r>
    </w:p>
    <w:p w14:paraId="52B38A85" w14:textId="4A7DB645" w:rsidR="00DC4369" w:rsidRPr="0041610F" w:rsidRDefault="00DC4369" w:rsidP="00DC4369">
      <w:pPr>
        <w:pStyle w:val="ListParagraph"/>
        <w:numPr>
          <w:ilvl w:val="1"/>
          <w:numId w:val="16"/>
        </w:numPr>
        <w:ind w:right="225"/>
        <w:rPr>
          <w:rFonts w:eastAsia="Times New Roman" w:cs="Times New Roman"/>
          <w:color w:val="444444"/>
        </w:rPr>
      </w:pPr>
      <w:r w:rsidRPr="0041610F">
        <w:rPr>
          <w:rFonts w:eastAsia="Times New Roman" w:cs="Times New Roman"/>
          <w:color w:val="444444"/>
        </w:rPr>
        <w:t>5' -  AAG  - 3’</w:t>
      </w:r>
      <w:r>
        <w:rPr>
          <w:rFonts w:eastAsia="Times New Roman" w:cs="Times New Roman"/>
          <w:color w:val="444444"/>
        </w:rPr>
        <w:tab/>
      </w:r>
      <w:r w:rsidR="008D2CF0">
        <w:rPr>
          <w:rFonts w:eastAsia="Times New Roman" w:cs="Times New Roman"/>
          <w:color w:val="444444"/>
        </w:rPr>
        <w:tab/>
      </w:r>
      <w:r w:rsidR="008D2CF0">
        <w:rPr>
          <w:rFonts w:eastAsia="Times New Roman" w:cs="Times New Roman"/>
          <w:color w:val="444444"/>
        </w:rPr>
        <w:tab/>
      </w:r>
      <w:r>
        <w:rPr>
          <w:rFonts w:eastAsia="Times New Roman" w:cs="Times New Roman"/>
          <w:color w:val="444444"/>
        </w:rPr>
        <w:tab/>
        <w:t xml:space="preserve">2) </w:t>
      </w:r>
      <w:r w:rsidRPr="0041610F">
        <w:rPr>
          <w:rFonts w:eastAsia="Times New Roman" w:cs="Times New Roman"/>
          <w:color w:val="444444"/>
        </w:rPr>
        <w:t>5' -  GAT  - 3’</w:t>
      </w:r>
    </w:p>
    <w:p w14:paraId="2688EC5C" w14:textId="249BFA03" w:rsidR="00DC4369" w:rsidRDefault="008D2CF0" w:rsidP="008D2CF0">
      <w:pPr>
        <w:pStyle w:val="ListParagraph"/>
        <w:ind w:left="2160" w:right="225"/>
        <w:rPr>
          <w:rFonts w:eastAsia="Times New Roman" w:cs="Times New Roman"/>
          <w:color w:val="444444"/>
        </w:rPr>
      </w:pPr>
      <w:r>
        <w:rPr>
          <w:rFonts w:eastAsia="Times New Roman" w:cs="Times New Roman"/>
          <w:color w:val="444444"/>
        </w:rPr>
        <w:t xml:space="preserve">      </w:t>
      </w:r>
      <w:r w:rsidR="00C14C17">
        <w:rPr>
          <w:rFonts w:eastAsia="Times New Roman" w:cs="Times New Roman"/>
          <w:color w:val="444444"/>
        </w:rPr>
        <w:t xml:space="preserve">  </w:t>
      </w:r>
      <w:r>
        <w:rPr>
          <w:rFonts w:eastAsia="Times New Roman" w:cs="Times New Roman"/>
          <w:color w:val="444444"/>
        </w:rPr>
        <w:t xml:space="preserve"> </w:t>
      </w:r>
      <w:r w:rsidR="00DC4369" w:rsidRPr="0041610F">
        <w:rPr>
          <w:rFonts w:eastAsia="Times New Roman" w:cs="Times New Roman"/>
          <w:color w:val="444444"/>
        </w:rPr>
        <w:t>3' -  CAT</w:t>
      </w:r>
      <w:r>
        <w:rPr>
          <w:rFonts w:eastAsia="Times New Roman" w:cs="Times New Roman"/>
          <w:color w:val="444444"/>
        </w:rPr>
        <w:t xml:space="preserve"> </w:t>
      </w:r>
      <w:r w:rsidR="00DC4369" w:rsidRPr="0041610F">
        <w:rPr>
          <w:rFonts w:eastAsia="Times New Roman" w:cs="Times New Roman"/>
          <w:color w:val="444444"/>
        </w:rPr>
        <w:t xml:space="preserve"> - 5’</w:t>
      </w:r>
      <w:r w:rsidR="00DC4369">
        <w:rPr>
          <w:rFonts w:eastAsia="Times New Roman" w:cs="Times New Roman"/>
          <w:color w:val="444444"/>
        </w:rPr>
        <w:tab/>
      </w:r>
      <w:r w:rsidR="00DC4369">
        <w:rPr>
          <w:rFonts w:eastAsia="Times New Roman" w:cs="Times New Roman"/>
          <w:color w:val="444444"/>
        </w:rPr>
        <w:tab/>
      </w:r>
      <w:r w:rsidR="00BC7C8A">
        <w:rPr>
          <w:rFonts w:eastAsia="Times New Roman" w:cs="Times New Roman"/>
          <w:color w:val="444444"/>
        </w:rPr>
        <w:tab/>
      </w:r>
      <w:r w:rsidR="00BC7C8A">
        <w:rPr>
          <w:rFonts w:eastAsia="Times New Roman" w:cs="Times New Roman"/>
          <w:color w:val="444444"/>
        </w:rPr>
        <w:tab/>
      </w:r>
      <w:r w:rsidR="00DC4369" w:rsidRPr="0041610F">
        <w:rPr>
          <w:rFonts w:eastAsia="Times New Roman" w:cs="Times New Roman"/>
          <w:color w:val="444444"/>
        </w:rPr>
        <w:t>3’</w:t>
      </w:r>
      <w:r w:rsidR="00DC4369">
        <w:rPr>
          <w:rFonts w:eastAsia="Times New Roman" w:cs="Times New Roman"/>
          <w:color w:val="444444"/>
        </w:rPr>
        <w:t xml:space="preserve"> </w:t>
      </w:r>
      <w:r w:rsidR="00DC4369" w:rsidRPr="0041610F">
        <w:rPr>
          <w:rFonts w:eastAsia="Times New Roman" w:cs="Times New Roman"/>
          <w:color w:val="444444"/>
        </w:rPr>
        <w:t>-  CAA  - 5’</w:t>
      </w:r>
    </w:p>
    <w:p w14:paraId="25A1F82F" w14:textId="5AEC869B" w:rsidR="005B6ED9" w:rsidRDefault="005B6ED9" w:rsidP="005B6ED9">
      <w:pPr>
        <w:numPr>
          <w:ilvl w:val="0"/>
          <w:numId w:val="16"/>
        </w:numPr>
        <w:ind w:left="825" w:right="225"/>
        <w:rPr>
          <w:rFonts w:eastAsia="Times New Roman" w:cs="Times New Roman"/>
          <w:color w:val="444444"/>
        </w:rPr>
      </w:pPr>
      <w:r w:rsidRPr="008A11A1">
        <w:rPr>
          <w:rFonts w:eastAsia="Times New Roman" w:cs="Times New Roman"/>
          <w:color w:val="444444"/>
        </w:rPr>
        <w:t xml:space="preserve">After completing three PCR cycles, resulting </w:t>
      </w:r>
      <w:r>
        <w:rPr>
          <w:rFonts w:eastAsia="Times New Roman" w:cs="Times New Roman"/>
          <w:color w:val="444444"/>
        </w:rPr>
        <w:t>amplification product</w:t>
      </w:r>
      <w:r w:rsidR="00526F01">
        <w:rPr>
          <w:rFonts w:eastAsia="Times New Roman" w:cs="Times New Roman"/>
          <w:color w:val="444444"/>
        </w:rPr>
        <w:t>s</w:t>
      </w:r>
      <w:r w:rsidRPr="008A11A1">
        <w:rPr>
          <w:rFonts w:eastAsia="Times New Roman" w:cs="Times New Roman"/>
          <w:color w:val="444444"/>
        </w:rPr>
        <w:t xml:space="preserve"> would appear like as</w:t>
      </w:r>
      <w:r>
        <w:rPr>
          <w:rFonts w:eastAsia="Times New Roman" w:cs="Times New Roman"/>
          <w:color w:val="444444"/>
        </w:rPr>
        <w:t xml:space="preserve"> one of the two DNA sequences below; </w:t>
      </w:r>
    </w:p>
    <w:p w14:paraId="51BAF4BF" w14:textId="77777777" w:rsidR="005B6ED9" w:rsidRPr="0041610F" w:rsidRDefault="005B6ED9" w:rsidP="005B6ED9">
      <w:pPr>
        <w:pStyle w:val="ListParagraph"/>
        <w:numPr>
          <w:ilvl w:val="1"/>
          <w:numId w:val="16"/>
        </w:numPr>
        <w:ind w:right="225"/>
        <w:rPr>
          <w:rFonts w:eastAsia="Times New Roman" w:cs="Times New Roman"/>
          <w:color w:val="444444"/>
        </w:rPr>
      </w:pPr>
      <w:r w:rsidRPr="0041610F">
        <w:rPr>
          <w:rFonts w:eastAsia="Times New Roman" w:cs="Times New Roman"/>
          <w:color w:val="444444"/>
        </w:rPr>
        <w:t>5' -  AAG  GATA  GTA - 3’</w:t>
      </w:r>
      <w:r>
        <w:rPr>
          <w:rFonts w:eastAsia="Times New Roman" w:cs="Times New Roman"/>
          <w:color w:val="444444"/>
        </w:rPr>
        <w:tab/>
      </w:r>
      <w:r>
        <w:rPr>
          <w:rFonts w:eastAsia="Times New Roman" w:cs="Times New Roman"/>
          <w:color w:val="444444"/>
        </w:rPr>
        <w:tab/>
        <w:t xml:space="preserve">2) </w:t>
      </w:r>
      <w:r w:rsidRPr="0041610F">
        <w:rPr>
          <w:rFonts w:eastAsia="Times New Roman" w:cs="Times New Roman"/>
          <w:color w:val="444444"/>
        </w:rPr>
        <w:t>5' -  GAT  GTT  - 3’</w:t>
      </w:r>
    </w:p>
    <w:p w14:paraId="0C4C1CC8" w14:textId="77777777" w:rsidR="005B6ED9" w:rsidRPr="0041610F" w:rsidRDefault="005B6ED9" w:rsidP="005B6ED9">
      <w:pPr>
        <w:pStyle w:val="ListParagraph"/>
        <w:ind w:left="1440" w:right="225"/>
        <w:rPr>
          <w:rFonts w:eastAsia="Times New Roman" w:cs="Times New Roman"/>
          <w:color w:val="444444"/>
        </w:rPr>
      </w:pPr>
      <w:r w:rsidRPr="0041610F">
        <w:rPr>
          <w:rFonts w:eastAsia="Times New Roman" w:cs="Times New Roman"/>
          <w:color w:val="444444"/>
        </w:rPr>
        <w:t xml:space="preserve">3' -  TTC  </w:t>
      </w:r>
      <w:r>
        <w:rPr>
          <w:rFonts w:eastAsia="Times New Roman" w:cs="Times New Roman"/>
          <w:color w:val="444444"/>
        </w:rPr>
        <w:t xml:space="preserve"> </w:t>
      </w:r>
      <w:r w:rsidRPr="0041610F">
        <w:rPr>
          <w:rFonts w:eastAsia="Times New Roman" w:cs="Times New Roman"/>
          <w:color w:val="444444"/>
        </w:rPr>
        <w:t>CTAT  CAT - 5’</w:t>
      </w:r>
      <w:r>
        <w:rPr>
          <w:rFonts w:eastAsia="Times New Roman" w:cs="Times New Roman"/>
          <w:color w:val="444444"/>
        </w:rPr>
        <w:tab/>
      </w:r>
      <w:r>
        <w:rPr>
          <w:rFonts w:eastAsia="Times New Roman" w:cs="Times New Roman"/>
          <w:color w:val="444444"/>
        </w:rPr>
        <w:tab/>
        <w:t xml:space="preserve">     </w:t>
      </w:r>
      <w:r w:rsidRPr="0041610F">
        <w:rPr>
          <w:rFonts w:eastAsia="Times New Roman" w:cs="Times New Roman"/>
          <w:color w:val="444444"/>
        </w:rPr>
        <w:t>3’</w:t>
      </w:r>
      <w:r>
        <w:rPr>
          <w:rFonts w:eastAsia="Times New Roman" w:cs="Times New Roman"/>
          <w:color w:val="444444"/>
        </w:rPr>
        <w:t xml:space="preserve"> </w:t>
      </w:r>
      <w:r w:rsidRPr="0041610F">
        <w:rPr>
          <w:rFonts w:eastAsia="Times New Roman" w:cs="Times New Roman"/>
          <w:color w:val="444444"/>
        </w:rPr>
        <w:t>-  CTA  CAA  - 5’</w:t>
      </w:r>
    </w:p>
    <w:p w14:paraId="5EF8CC84" w14:textId="77777777" w:rsidR="005B6ED9" w:rsidRPr="008A11A1" w:rsidRDefault="005B6ED9" w:rsidP="005B6ED9">
      <w:pPr>
        <w:ind w:left="450" w:right="225"/>
        <w:rPr>
          <w:rStyle w:val="Strong"/>
          <w:color w:val="444444"/>
          <w:sz w:val="27"/>
          <w:szCs w:val="27"/>
        </w:rPr>
      </w:pPr>
    </w:p>
    <w:p w14:paraId="09CAD613" w14:textId="77777777" w:rsidR="005B6ED9" w:rsidRPr="007C664A" w:rsidRDefault="005B6ED9" w:rsidP="005B6ED9">
      <w:pPr>
        <w:pStyle w:val="NormalWeb"/>
        <w:spacing w:before="0" w:beforeAutospacing="0" w:after="0" w:afterAutospacing="0"/>
        <w:ind w:left="450" w:right="225"/>
        <w:rPr>
          <w:rFonts w:asciiTheme="minorHAnsi" w:hAnsiTheme="minorHAnsi"/>
          <w:color w:val="444444"/>
          <w:sz w:val="27"/>
          <w:szCs w:val="27"/>
        </w:rPr>
      </w:pPr>
      <w:r>
        <w:rPr>
          <w:rStyle w:val="Strong"/>
          <w:rFonts w:asciiTheme="minorHAnsi" w:hAnsiTheme="minorHAnsi"/>
          <w:color w:val="444444"/>
          <w:sz w:val="27"/>
          <w:szCs w:val="27"/>
        </w:rPr>
        <w:t>Hands-On Activity</w:t>
      </w:r>
      <w:r w:rsidRPr="007C664A">
        <w:rPr>
          <w:rStyle w:val="Strong"/>
          <w:rFonts w:asciiTheme="minorHAnsi" w:hAnsiTheme="minorHAnsi"/>
          <w:color w:val="444444"/>
          <w:sz w:val="27"/>
          <w:szCs w:val="27"/>
        </w:rPr>
        <w:t>:</w:t>
      </w:r>
    </w:p>
    <w:p w14:paraId="45833C84" w14:textId="77777777" w:rsidR="005B6ED9" w:rsidRPr="007C664A" w:rsidRDefault="005B6ED9" w:rsidP="005B6ED9">
      <w:pPr>
        <w:numPr>
          <w:ilvl w:val="0"/>
          <w:numId w:val="36"/>
        </w:numPr>
        <w:ind w:right="225"/>
        <w:rPr>
          <w:rFonts w:eastAsia="Times New Roman" w:cs="Times New Roman"/>
          <w:color w:val="444444"/>
          <w:sz w:val="23"/>
          <w:szCs w:val="23"/>
        </w:rPr>
      </w:pPr>
      <w:r w:rsidRPr="007C664A">
        <w:rPr>
          <w:rFonts w:eastAsia="Times New Roman" w:cs="Times New Roman"/>
          <w:color w:val="444444"/>
          <w:sz w:val="23"/>
          <w:szCs w:val="23"/>
        </w:rPr>
        <w:t xml:space="preserve">Tell students that in this lab they will </w:t>
      </w:r>
      <w:r>
        <w:rPr>
          <w:rFonts w:eastAsia="Times New Roman" w:cs="Times New Roman"/>
          <w:color w:val="444444"/>
          <w:sz w:val="23"/>
          <w:szCs w:val="23"/>
        </w:rPr>
        <w:t>be duplicating DNA markers from three samples for resolving plant identification case</w:t>
      </w:r>
      <w:r w:rsidRPr="007C664A">
        <w:rPr>
          <w:rFonts w:eastAsia="Times New Roman" w:cs="Times New Roman"/>
          <w:color w:val="444444"/>
          <w:sz w:val="23"/>
          <w:szCs w:val="23"/>
        </w:rPr>
        <w:t xml:space="preserve"> </w:t>
      </w:r>
      <w:r>
        <w:rPr>
          <w:rFonts w:eastAsia="Times New Roman" w:cs="Times New Roman"/>
          <w:color w:val="444444"/>
          <w:sz w:val="23"/>
          <w:szCs w:val="23"/>
        </w:rPr>
        <w:t xml:space="preserve">in </w:t>
      </w:r>
      <w:r w:rsidRPr="007C664A">
        <w:rPr>
          <w:rFonts w:eastAsia="Times New Roman" w:cs="Times New Roman"/>
          <w:color w:val="444444"/>
          <w:sz w:val="23"/>
          <w:szCs w:val="23"/>
        </w:rPr>
        <w:t>farmers</w:t>
      </w:r>
      <w:r>
        <w:rPr>
          <w:rFonts w:eastAsia="Times New Roman" w:cs="Times New Roman"/>
          <w:color w:val="444444"/>
          <w:sz w:val="23"/>
          <w:szCs w:val="23"/>
        </w:rPr>
        <w:t>’</w:t>
      </w:r>
      <w:r w:rsidRPr="007C664A">
        <w:rPr>
          <w:rFonts w:eastAsia="Times New Roman" w:cs="Times New Roman"/>
          <w:color w:val="444444"/>
          <w:sz w:val="23"/>
          <w:szCs w:val="23"/>
        </w:rPr>
        <w:t xml:space="preserve"> </w:t>
      </w:r>
      <w:r w:rsidRPr="00BE0DC5">
        <w:rPr>
          <w:rFonts w:eastAsia="Times New Roman" w:cs="Times New Roman"/>
          <w:color w:val="444444"/>
          <w:sz w:val="23"/>
          <w:szCs w:val="23"/>
        </w:rPr>
        <w:t>proprietary dispute</w:t>
      </w:r>
      <w:r w:rsidRPr="007C664A">
        <w:rPr>
          <w:rFonts w:eastAsia="Times New Roman" w:cs="Times New Roman"/>
          <w:color w:val="444444"/>
          <w:sz w:val="23"/>
          <w:szCs w:val="23"/>
        </w:rPr>
        <w:t>.</w:t>
      </w:r>
    </w:p>
    <w:p w14:paraId="56B574D6" w14:textId="77777777" w:rsidR="005B6ED9" w:rsidRPr="007C664A" w:rsidRDefault="005B6ED9" w:rsidP="005B6ED9">
      <w:pPr>
        <w:numPr>
          <w:ilvl w:val="0"/>
          <w:numId w:val="36"/>
        </w:numPr>
        <w:ind w:right="225"/>
        <w:rPr>
          <w:rFonts w:eastAsia="Times New Roman" w:cs="Times New Roman"/>
          <w:color w:val="444444"/>
          <w:sz w:val="23"/>
          <w:szCs w:val="23"/>
        </w:rPr>
      </w:pPr>
      <w:r w:rsidRPr="007C664A">
        <w:rPr>
          <w:rFonts w:eastAsia="Times New Roman" w:cs="Times New Roman"/>
          <w:color w:val="444444"/>
          <w:sz w:val="23"/>
          <w:szCs w:val="23"/>
        </w:rPr>
        <w:t xml:space="preserve">Ask students if they know </w:t>
      </w:r>
      <w:r>
        <w:rPr>
          <w:rFonts w:eastAsia="Times New Roman" w:cs="Times New Roman"/>
          <w:color w:val="444444"/>
          <w:sz w:val="23"/>
          <w:szCs w:val="23"/>
        </w:rPr>
        <w:t xml:space="preserve">that in all living cells, the DNA </w:t>
      </w:r>
      <w:r w:rsidRPr="00D514D1">
        <w:rPr>
          <w:rFonts w:eastAsia="Times New Roman" w:cs="Times New Roman"/>
          <w:color w:val="444444"/>
          <w:sz w:val="23"/>
          <w:szCs w:val="23"/>
        </w:rPr>
        <w:t xml:space="preserve">double helix </w:t>
      </w:r>
      <w:r>
        <w:rPr>
          <w:rFonts w:eastAsia="Times New Roman" w:cs="Times New Roman"/>
          <w:color w:val="444444"/>
          <w:sz w:val="23"/>
          <w:szCs w:val="23"/>
        </w:rPr>
        <w:t>is duplicated by a</w:t>
      </w:r>
      <w:r w:rsidRPr="00D514D1">
        <w:rPr>
          <w:rFonts w:eastAsia="Times New Roman" w:cs="Times New Roman"/>
          <w:color w:val="444444"/>
          <w:sz w:val="23"/>
          <w:szCs w:val="23"/>
        </w:rPr>
        <w:t xml:space="preserve"> mechanism </w:t>
      </w:r>
      <w:r>
        <w:rPr>
          <w:rFonts w:eastAsia="Times New Roman" w:cs="Times New Roman"/>
          <w:color w:val="444444"/>
          <w:sz w:val="23"/>
          <w:szCs w:val="23"/>
        </w:rPr>
        <w:t>called s</w:t>
      </w:r>
      <w:r w:rsidRPr="00D514D1">
        <w:rPr>
          <w:rFonts w:eastAsia="Times New Roman" w:cs="Times New Roman"/>
          <w:color w:val="444444"/>
          <w:sz w:val="23"/>
          <w:szCs w:val="23"/>
        </w:rPr>
        <w:t>emiconservative replication</w:t>
      </w:r>
      <w:r>
        <w:rPr>
          <w:rFonts w:eastAsia="Times New Roman" w:cs="Times New Roman"/>
          <w:color w:val="444444"/>
          <w:sz w:val="23"/>
          <w:szCs w:val="23"/>
        </w:rPr>
        <w:t>.</w:t>
      </w:r>
      <w:r w:rsidRPr="00D514D1">
        <w:rPr>
          <w:rFonts w:eastAsia="Times New Roman" w:cs="Times New Roman"/>
          <w:color w:val="444444"/>
          <w:sz w:val="23"/>
          <w:szCs w:val="23"/>
        </w:rPr>
        <w:t xml:space="preserve"> </w:t>
      </w:r>
      <w:r>
        <w:rPr>
          <w:rFonts w:eastAsia="Times New Roman" w:cs="Times New Roman"/>
          <w:color w:val="444444"/>
          <w:sz w:val="23"/>
          <w:szCs w:val="23"/>
        </w:rPr>
        <w:t>Thus</w:t>
      </w:r>
      <w:r w:rsidRPr="00D514D1">
        <w:rPr>
          <w:rFonts w:eastAsia="Times New Roman" w:cs="Times New Roman"/>
          <w:color w:val="444444"/>
          <w:sz w:val="23"/>
          <w:szCs w:val="23"/>
        </w:rPr>
        <w:t xml:space="preserve">, replication occurs separately on each </w:t>
      </w:r>
      <w:r>
        <w:rPr>
          <w:rFonts w:eastAsia="Times New Roman" w:cs="Times New Roman"/>
          <w:color w:val="444444"/>
          <w:sz w:val="23"/>
          <w:szCs w:val="23"/>
        </w:rPr>
        <w:t>of the parent</w:t>
      </w:r>
      <w:r w:rsidRPr="00D514D1">
        <w:rPr>
          <w:rFonts w:eastAsia="Times New Roman" w:cs="Times New Roman"/>
          <w:color w:val="444444"/>
          <w:sz w:val="23"/>
          <w:szCs w:val="23"/>
        </w:rPr>
        <w:t xml:space="preserve"> strand in antiparallel directions</w:t>
      </w:r>
      <w:r>
        <w:rPr>
          <w:rFonts w:eastAsia="Times New Roman" w:cs="Times New Roman"/>
          <w:color w:val="444444"/>
          <w:sz w:val="23"/>
          <w:szCs w:val="23"/>
        </w:rPr>
        <w:t xml:space="preserve"> while </w:t>
      </w:r>
      <w:r w:rsidRPr="00D514D1">
        <w:rPr>
          <w:rFonts w:eastAsia="Times New Roman" w:cs="Times New Roman"/>
          <w:color w:val="444444"/>
          <w:sz w:val="23"/>
          <w:szCs w:val="23"/>
        </w:rPr>
        <w:t xml:space="preserve">each copy </w:t>
      </w:r>
      <w:r>
        <w:rPr>
          <w:rFonts w:eastAsia="Times New Roman" w:cs="Times New Roman"/>
          <w:color w:val="444444"/>
          <w:sz w:val="23"/>
          <w:szCs w:val="23"/>
        </w:rPr>
        <w:t xml:space="preserve">is </w:t>
      </w:r>
      <w:r w:rsidRPr="00D514D1">
        <w:rPr>
          <w:rFonts w:eastAsia="Times New Roman" w:cs="Times New Roman"/>
          <w:color w:val="444444"/>
          <w:sz w:val="23"/>
          <w:szCs w:val="23"/>
        </w:rPr>
        <w:t>conserving the information from one half of the original DNA molecule</w:t>
      </w:r>
      <w:r w:rsidRPr="007C664A">
        <w:rPr>
          <w:rFonts w:eastAsia="Times New Roman" w:cs="Times New Roman"/>
          <w:color w:val="444444"/>
          <w:sz w:val="23"/>
          <w:szCs w:val="23"/>
        </w:rPr>
        <w:t>.</w:t>
      </w:r>
    </w:p>
    <w:p w14:paraId="0A500A44" w14:textId="77777777" w:rsidR="005B6ED9" w:rsidRPr="00FC4F1A" w:rsidRDefault="005B6ED9" w:rsidP="005B6ED9">
      <w:pPr>
        <w:numPr>
          <w:ilvl w:val="0"/>
          <w:numId w:val="36"/>
        </w:numPr>
        <w:ind w:right="225"/>
        <w:rPr>
          <w:rFonts w:eastAsia="Times New Roman" w:cs="Times New Roman"/>
          <w:color w:val="444444"/>
          <w:sz w:val="23"/>
          <w:szCs w:val="23"/>
        </w:rPr>
      </w:pPr>
      <w:r>
        <w:rPr>
          <w:rFonts w:eastAsia="Times New Roman" w:cs="Times New Roman"/>
          <w:color w:val="444444"/>
          <w:sz w:val="23"/>
          <w:szCs w:val="23"/>
        </w:rPr>
        <w:t>Inform</w:t>
      </w:r>
      <w:r w:rsidRPr="007C664A">
        <w:rPr>
          <w:rFonts w:eastAsia="Times New Roman" w:cs="Times New Roman"/>
          <w:color w:val="444444"/>
          <w:sz w:val="23"/>
          <w:szCs w:val="23"/>
        </w:rPr>
        <w:t xml:space="preserve"> students </w:t>
      </w:r>
      <w:r>
        <w:rPr>
          <w:rFonts w:eastAsia="Times New Roman" w:cs="Times New Roman"/>
          <w:color w:val="444444"/>
          <w:sz w:val="23"/>
          <w:szCs w:val="23"/>
        </w:rPr>
        <w:t xml:space="preserve">that per </w:t>
      </w:r>
      <w:r w:rsidRPr="009328EF">
        <w:rPr>
          <w:rFonts w:eastAsia="Times New Roman" w:cs="Times New Roman"/>
          <w:color w:val="444444"/>
          <w:sz w:val="23"/>
          <w:szCs w:val="23"/>
        </w:rPr>
        <w:t>semiconservative DNA replication</w:t>
      </w:r>
      <w:r>
        <w:rPr>
          <w:rFonts w:eastAsia="Times New Roman" w:cs="Times New Roman"/>
          <w:color w:val="444444"/>
          <w:sz w:val="23"/>
          <w:szCs w:val="23"/>
        </w:rPr>
        <w:t xml:space="preserve"> in lab (in vitro)</w:t>
      </w:r>
      <w:r w:rsidRPr="009328EF">
        <w:rPr>
          <w:rFonts w:eastAsia="Times New Roman" w:cs="Times New Roman"/>
          <w:color w:val="444444"/>
          <w:sz w:val="23"/>
          <w:szCs w:val="23"/>
        </w:rPr>
        <w:t xml:space="preserve">, each </w:t>
      </w:r>
      <w:r w:rsidRPr="00E16408">
        <w:rPr>
          <w:rFonts w:eastAsia="Times New Roman" w:cs="Times New Roman"/>
          <w:color w:val="444444"/>
          <w:sz w:val="23"/>
          <w:szCs w:val="23"/>
        </w:rPr>
        <w:t>parent</w:t>
      </w:r>
      <w:r w:rsidRPr="009328EF">
        <w:rPr>
          <w:rFonts w:eastAsia="Times New Roman" w:cs="Times New Roman"/>
          <w:color w:val="444444"/>
          <w:sz w:val="23"/>
          <w:szCs w:val="23"/>
        </w:rPr>
        <w:t xml:space="preserve"> strand </w:t>
      </w:r>
      <w:r>
        <w:rPr>
          <w:rFonts w:eastAsia="Times New Roman" w:cs="Times New Roman"/>
          <w:color w:val="444444"/>
          <w:sz w:val="23"/>
          <w:szCs w:val="23"/>
        </w:rPr>
        <w:t>of</w:t>
      </w:r>
      <w:r w:rsidRPr="009328EF">
        <w:rPr>
          <w:rFonts w:eastAsia="Times New Roman" w:cs="Times New Roman"/>
          <w:color w:val="444444"/>
          <w:sz w:val="23"/>
          <w:szCs w:val="23"/>
        </w:rPr>
        <w:t xml:space="preserve"> the DNA double helix acts as a template for the synthesis of a new, complementary</w:t>
      </w:r>
      <w:r>
        <w:rPr>
          <w:rFonts w:eastAsia="Times New Roman" w:cs="Times New Roman"/>
          <w:color w:val="444444"/>
          <w:sz w:val="23"/>
          <w:szCs w:val="23"/>
        </w:rPr>
        <w:t xml:space="preserve"> or </w:t>
      </w:r>
      <w:r w:rsidRPr="00E16408">
        <w:rPr>
          <w:rFonts w:eastAsia="Times New Roman" w:cs="Times New Roman"/>
          <w:color w:val="444444"/>
          <w:sz w:val="23"/>
          <w:szCs w:val="23"/>
        </w:rPr>
        <w:t>daughter strand</w:t>
      </w:r>
      <w:r w:rsidRPr="007C664A">
        <w:rPr>
          <w:rFonts w:eastAsia="Times New Roman" w:cs="Times New Roman"/>
          <w:color w:val="444444"/>
          <w:sz w:val="23"/>
          <w:szCs w:val="23"/>
        </w:rPr>
        <w:t>.</w:t>
      </w:r>
      <w:r>
        <w:rPr>
          <w:rFonts w:eastAsia="Times New Roman" w:cs="Times New Roman"/>
          <w:color w:val="444444"/>
          <w:sz w:val="23"/>
          <w:szCs w:val="23"/>
        </w:rPr>
        <w:t xml:space="preserve"> </w:t>
      </w:r>
    </w:p>
    <w:p w14:paraId="3BA681FC" w14:textId="77777777" w:rsidR="005B6ED9" w:rsidRPr="007C664A" w:rsidRDefault="005B6ED9" w:rsidP="005B6ED9">
      <w:pPr>
        <w:numPr>
          <w:ilvl w:val="0"/>
          <w:numId w:val="36"/>
        </w:numPr>
        <w:ind w:right="225"/>
        <w:rPr>
          <w:rFonts w:eastAsia="Times New Roman" w:cs="Times New Roman"/>
          <w:color w:val="444444"/>
          <w:sz w:val="23"/>
          <w:szCs w:val="23"/>
        </w:rPr>
      </w:pPr>
      <w:r w:rsidRPr="007C664A">
        <w:rPr>
          <w:rFonts w:eastAsia="Times New Roman" w:cs="Times New Roman"/>
          <w:color w:val="444444"/>
          <w:sz w:val="23"/>
          <w:szCs w:val="23"/>
        </w:rPr>
        <w:t xml:space="preserve">Tell students that they will be </w:t>
      </w:r>
      <w:r>
        <w:rPr>
          <w:rFonts w:eastAsia="Times New Roman" w:cs="Times New Roman"/>
          <w:color w:val="444444"/>
          <w:sz w:val="23"/>
          <w:szCs w:val="23"/>
        </w:rPr>
        <w:t>assembling DNA molecules per three</w:t>
      </w:r>
      <w:r w:rsidRPr="00A432BB">
        <w:rPr>
          <w:rFonts w:eastAsia="Times New Roman" w:cs="Times New Roman"/>
          <w:color w:val="444444"/>
          <w:sz w:val="23"/>
          <w:szCs w:val="23"/>
        </w:rPr>
        <w:t xml:space="preserve"> cycles of denaturation, hybridization and </w:t>
      </w:r>
      <w:r>
        <w:rPr>
          <w:rFonts w:eastAsia="Times New Roman" w:cs="Times New Roman"/>
          <w:color w:val="444444"/>
          <w:sz w:val="23"/>
          <w:szCs w:val="23"/>
        </w:rPr>
        <w:t>extension of nucleic acid</w:t>
      </w:r>
      <w:r w:rsidRPr="007C664A">
        <w:rPr>
          <w:rFonts w:eastAsia="Times New Roman" w:cs="Times New Roman"/>
          <w:color w:val="444444"/>
          <w:sz w:val="23"/>
          <w:szCs w:val="23"/>
        </w:rPr>
        <w:t xml:space="preserve"> that </w:t>
      </w:r>
      <w:r>
        <w:rPr>
          <w:rFonts w:eastAsia="Times New Roman" w:cs="Times New Roman"/>
          <w:color w:val="444444"/>
          <w:sz w:val="23"/>
          <w:szCs w:val="23"/>
        </w:rPr>
        <w:t>will be used in DNA fingerprinting</w:t>
      </w:r>
      <w:r w:rsidRPr="007C664A">
        <w:rPr>
          <w:rFonts w:eastAsia="Times New Roman" w:cs="Times New Roman"/>
          <w:color w:val="444444"/>
          <w:sz w:val="23"/>
          <w:szCs w:val="23"/>
        </w:rPr>
        <w:t xml:space="preserve">. Demonstrate to the students how to </w:t>
      </w:r>
      <w:r>
        <w:rPr>
          <w:rFonts w:eastAsia="Times New Roman" w:cs="Times New Roman"/>
          <w:color w:val="444444"/>
          <w:sz w:val="23"/>
          <w:szCs w:val="23"/>
        </w:rPr>
        <w:t xml:space="preserve">conduct cycles of </w:t>
      </w:r>
      <w:r w:rsidRPr="009328EF">
        <w:rPr>
          <w:rFonts w:eastAsia="Times New Roman" w:cs="Times New Roman"/>
          <w:color w:val="444444"/>
          <w:sz w:val="23"/>
          <w:szCs w:val="23"/>
        </w:rPr>
        <w:t>semiconservative DNA replication</w:t>
      </w:r>
      <w:r>
        <w:rPr>
          <w:rFonts w:eastAsia="Times New Roman" w:cs="Times New Roman"/>
          <w:color w:val="444444"/>
          <w:sz w:val="23"/>
          <w:szCs w:val="23"/>
        </w:rPr>
        <w:t xml:space="preserve"> through </w:t>
      </w:r>
      <w:r w:rsidRPr="00695722">
        <w:rPr>
          <w:rFonts w:eastAsia="Times New Roman" w:cs="Times New Roman"/>
          <w:color w:val="444444"/>
          <w:sz w:val="23"/>
          <w:szCs w:val="23"/>
        </w:rPr>
        <w:t xml:space="preserve">pieces of Discovering DNA Ltd. MDNA-STR-408 </w:t>
      </w:r>
      <w:r>
        <w:rPr>
          <w:rFonts w:eastAsia="Times New Roman" w:cs="Times New Roman"/>
          <w:color w:val="444444"/>
          <w:sz w:val="23"/>
          <w:szCs w:val="23"/>
        </w:rPr>
        <w:t xml:space="preserve">model sequentially from </w:t>
      </w:r>
      <w:r w:rsidRPr="007C664A">
        <w:rPr>
          <w:rFonts w:eastAsia="Times New Roman" w:cs="Times New Roman"/>
          <w:color w:val="444444"/>
          <w:sz w:val="23"/>
          <w:szCs w:val="23"/>
        </w:rPr>
        <w:t xml:space="preserve">each of the three </w:t>
      </w:r>
      <w:r>
        <w:rPr>
          <w:rFonts w:eastAsia="Times New Roman" w:cs="Times New Roman"/>
          <w:color w:val="444444"/>
          <w:sz w:val="23"/>
          <w:szCs w:val="23"/>
        </w:rPr>
        <w:t>steps;</w:t>
      </w:r>
    </w:p>
    <w:p w14:paraId="7DD56B9F" w14:textId="71A178C9" w:rsidR="005B6ED9" w:rsidRPr="007C664A" w:rsidRDefault="005B6ED9" w:rsidP="005B6ED9">
      <w:pPr>
        <w:numPr>
          <w:ilvl w:val="1"/>
          <w:numId w:val="36"/>
        </w:numPr>
        <w:ind w:left="1125" w:right="225"/>
        <w:rPr>
          <w:rFonts w:eastAsia="Times New Roman" w:cs="Times New Roman"/>
          <w:color w:val="444444"/>
          <w:sz w:val="23"/>
          <w:szCs w:val="23"/>
        </w:rPr>
      </w:pPr>
      <w:r w:rsidRPr="00A03D22">
        <w:rPr>
          <w:rFonts w:eastAsia="Times New Roman" w:cs="Times New Roman"/>
          <w:color w:val="444444"/>
          <w:sz w:val="23"/>
          <w:szCs w:val="23"/>
        </w:rPr>
        <w:t>In th</w:t>
      </w:r>
      <w:r>
        <w:rPr>
          <w:rFonts w:eastAsia="Times New Roman" w:cs="Times New Roman"/>
          <w:color w:val="444444"/>
          <w:sz w:val="23"/>
          <w:szCs w:val="23"/>
        </w:rPr>
        <w:t>e first</w:t>
      </w:r>
      <w:r w:rsidRPr="00A03D22">
        <w:rPr>
          <w:rFonts w:eastAsia="Times New Roman" w:cs="Times New Roman"/>
          <w:color w:val="444444"/>
          <w:sz w:val="23"/>
          <w:szCs w:val="23"/>
        </w:rPr>
        <w:t xml:space="preserve"> step</w:t>
      </w:r>
      <w:r>
        <w:rPr>
          <w:rFonts w:eastAsia="Times New Roman" w:cs="Times New Roman"/>
          <w:color w:val="444444"/>
          <w:sz w:val="23"/>
          <w:szCs w:val="23"/>
        </w:rPr>
        <w:t xml:space="preserve"> of </w:t>
      </w:r>
      <w:r w:rsidRPr="00A03D22">
        <w:rPr>
          <w:rFonts w:eastAsia="Times New Roman" w:cs="Times New Roman"/>
          <w:color w:val="444444"/>
          <w:sz w:val="23"/>
          <w:szCs w:val="23"/>
        </w:rPr>
        <w:t xml:space="preserve">DENATURATION the two strands of </w:t>
      </w:r>
      <w:r w:rsidRPr="00767DC9">
        <w:rPr>
          <w:rFonts w:eastAsia="Times New Roman" w:cs="Times New Roman"/>
          <w:color w:val="444444"/>
          <w:sz w:val="23"/>
          <w:szCs w:val="23"/>
        </w:rPr>
        <w:t>DNA double helix</w:t>
      </w:r>
      <w:r w:rsidRPr="00A03D22">
        <w:rPr>
          <w:rFonts w:eastAsia="Times New Roman" w:cs="Times New Roman"/>
          <w:color w:val="444444"/>
          <w:sz w:val="23"/>
          <w:szCs w:val="23"/>
        </w:rPr>
        <w:t xml:space="preserve"> </w:t>
      </w:r>
      <w:r w:rsidR="008012E2">
        <w:rPr>
          <w:rFonts w:eastAsia="Times New Roman" w:cs="Times New Roman"/>
          <w:color w:val="444444"/>
          <w:sz w:val="23"/>
          <w:szCs w:val="23"/>
        </w:rPr>
        <w:t xml:space="preserve">originally assembled </w:t>
      </w:r>
      <w:r>
        <w:rPr>
          <w:rFonts w:eastAsia="Times New Roman" w:cs="Times New Roman"/>
          <w:color w:val="444444"/>
          <w:sz w:val="23"/>
          <w:szCs w:val="23"/>
        </w:rPr>
        <w:t>are</w:t>
      </w:r>
      <w:r w:rsidRPr="00A03D22">
        <w:rPr>
          <w:rFonts w:eastAsia="Times New Roman" w:cs="Times New Roman"/>
          <w:color w:val="444444"/>
          <w:sz w:val="23"/>
          <w:szCs w:val="23"/>
        </w:rPr>
        <w:t xml:space="preserve"> separate</w:t>
      </w:r>
      <w:r>
        <w:rPr>
          <w:rFonts w:eastAsia="Times New Roman" w:cs="Times New Roman"/>
          <w:color w:val="444444"/>
          <w:sz w:val="23"/>
          <w:szCs w:val="23"/>
        </w:rPr>
        <w:t xml:space="preserve">d (hydrogen bonds broken) from each other to act as </w:t>
      </w:r>
      <w:r w:rsidRPr="00DB110B">
        <w:rPr>
          <w:rFonts w:eastAsia="Times New Roman" w:cs="Times New Roman"/>
          <w:color w:val="444444"/>
          <w:sz w:val="23"/>
          <w:szCs w:val="23"/>
        </w:rPr>
        <w:t>single-strand</w:t>
      </w:r>
      <w:r>
        <w:rPr>
          <w:rFonts w:eastAsia="Times New Roman" w:cs="Times New Roman"/>
          <w:color w:val="444444"/>
          <w:sz w:val="23"/>
          <w:szCs w:val="23"/>
        </w:rPr>
        <w:t>ed templates for next step</w:t>
      </w:r>
      <w:r w:rsidRPr="007C664A">
        <w:rPr>
          <w:rFonts w:eastAsia="Times New Roman" w:cs="Times New Roman"/>
          <w:color w:val="444444"/>
          <w:sz w:val="23"/>
          <w:szCs w:val="23"/>
        </w:rPr>
        <w:t>.</w:t>
      </w:r>
    </w:p>
    <w:p w14:paraId="7F8EB31C" w14:textId="676FF80D" w:rsidR="005B6ED9" w:rsidRDefault="005B6ED9" w:rsidP="005B6ED9">
      <w:pPr>
        <w:numPr>
          <w:ilvl w:val="1"/>
          <w:numId w:val="36"/>
        </w:numPr>
        <w:ind w:left="1125" w:right="225"/>
        <w:rPr>
          <w:rFonts w:eastAsia="Times New Roman" w:cs="Times New Roman"/>
          <w:color w:val="444444"/>
          <w:sz w:val="23"/>
          <w:szCs w:val="23"/>
        </w:rPr>
      </w:pPr>
      <w:r w:rsidRPr="00A25E49">
        <w:rPr>
          <w:rFonts w:eastAsia="Times New Roman" w:cs="Times New Roman"/>
          <w:color w:val="444444"/>
          <w:sz w:val="23"/>
          <w:szCs w:val="23"/>
        </w:rPr>
        <w:lastRenderedPageBreak/>
        <w:t>In th</w:t>
      </w:r>
      <w:r>
        <w:rPr>
          <w:rFonts w:eastAsia="Times New Roman" w:cs="Times New Roman"/>
          <w:color w:val="444444"/>
          <w:sz w:val="23"/>
          <w:szCs w:val="23"/>
        </w:rPr>
        <w:t>e</w:t>
      </w:r>
      <w:r w:rsidRPr="00A25E49">
        <w:rPr>
          <w:rFonts w:eastAsia="Times New Roman" w:cs="Times New Roman"/>
          <w:color w:val="444444"/>
          <w:sz w:val="23"/>
          <w:szCs w:val="23"/>
        </w:rPr>
        <w:t xml:space="preserve"> HYBRIDIZATION or ANNEALING step, the </w:t>
      </w:r>
      <w:r w:rsidRPr="00DB110B">
        <w:rPr>
          <w:rFonts w:eastAsia="Times New Roman" w:cs="Times New Roman"/>
          <w:color w:val="444444"/>
          <w:sz w:val="23"/>
          <w:szCs w:val="23"/>
        </w:rPr>
        <w:t>single-strand</w:t>
      </w:r>
      <w:r>
        <w:rPr>
          <w:rFonts w:eastAsia="Times New Roman" w:cs="Times New Roman"/>
          <w:color w:val="444444"/>
          <w:sz w:val="23"/>
          <w:szCs w:val="23"/>
        </w:rPr>
        <w:t xml:space="preserve">ed </w:t>
      </w:r>
      <w:r w:rsidRPr="00A25E49">
        <w:rPr>
          <w:rFonts w:eastAsia="Times New Roman" w:cs="Times New Roman"/>
          <w:color w:val="444444"/>
          <w:sz w:val="23"/>
          <w:szCs w:val="23"/>
        </w:rPr>
        <w:t xml:space="preserve">primers </w:t>
      </w:r>
      <w:r>
        <w:rPr>
          <w:rFonts w:eastAsia="Times New Roman" w:cs="Times New Roman"/>
          <w:color w:val="444444"/>
          <w:sz w:val="23"/>
          <w:szCs w:val="23"/>
        </w:rPr>
        <w:t xml:space="preserve">are </w:t>
      </w:r>
      <w:r w:rsidR="008E664D">
        <w:rPr>
          <w:rFonts w:eastAsia="Times New Roman" w:cs="Times New Roman"/>
          <w:color w:val="444444"/>
          <w:sz w:val="23"/>
          <w:szCs w:val="23"/>
        </w:rPr>
        <w:t xml:space="preserve">assembled and then </w:t>
      </w:r>
      <w:r w:rsidRPr="00A25E49">
        <w:rPr>
          <w:rFonts w:eastAsia="Times New Roman" w:cs="Times New Roman"/>
          <w:color w:val="444444"/>
          <w:sz w:val="23"/>
          <w:szCs w:val="23"/>
        </w:rPr>
        <w:t>attach</w:t>
      </w:r>
      <w:r>
        <w:rPr>
          <w:rFonts w:eastAsia="Times New Roman" w:cs="Times New Roman"/>
          <w:color w:val="444444"/>
          <w:sz w:val="23"/>
          <w:szCs w:val="23"/>
        </w:rPr>
        <w:t>ed</w:t>
      </w:r>
      <w:r w:rsidRPr="00A25E49">
        <w:rPr>
          <w:rFonts w:eastAsia="Times New Roman" w:cs="Times New Roman"/>
          <w:color w:val="444444"/>
          <w:sz w:val="23"/>
          <w:szCs w:val="23"/>
        </w:rPr>
        <w:t xml:space="preserve"> </w:t>
      </w:r>
      <w:r>
        <w:rPr>
          <w:rFonts w:eastAsia="Times New Roman" w:cs="Times New Roman"/>
          <w:color w:val="444444"/>
          <w:sz w:val="23"/>
          <w:szCs w:val="23"/>
        </w:rPr>
        <w:t xml:space="preserve">(hydrogen bonding established) </w:t>
      </w:r>
      <w:r w:rsidRPr="00A25E49">
        <w:rPr>
          <w:rFonts w:eastAsia="Times New Roman" w:cs="Times New Roman"/>
          <w:color w:val="444444"/>
          <w:sz w:val="23"/>
          <w:szCs w:val="23"/>
        </w:rPr>
        <w:t xml:space="preserve">to the complementary bases </w:t>
      </w:r>
      <w:r w:rsidRPr="00767DC9">
        <w:rPr>
          <w:rFonts w:eastAsia="Times New Roman" w:cs="Times New Roman"/>
          <w:color w:val="444444"/>
          <w:sz w:val="23"/>
          <w:szCs w:val="23"/>
        </w:rPr>
        <w:t>(A-T and C-G)</w:t>
      </w:r>
      <w:r>
        <w:rPr>
          <w:rFonts w:eastAsia="Times New Roman" w:cs="Times New Roman"/>
          <w:color w:val="444444"/>
          <w:sz w:val="23"/>
          <w:szCs w:val="23"/>
        </w:rPr>
        <w:t xml:space="preserve"> </w:t>
      </w:r>
      <w:r w:rsidRPr="00A25E49">
        <w:rPr>
          <w:rFonts w:eastAsia="Times New Roman" w:cs="Times New Roman"/>
          <w:color w:val="444444"/>
          <w:sz w:val="23"/>
          <w:szCs w:val="23"/>
        </w:rPr>
        <w:t xml:space="preserve">of the </w:t>
      </w:r>
      <w:r>
        <w:rPr>
          <w:rFonts w:eastAsia="Times New Roman" w:cs="Times New Roman"/>
          <w:color w:val="444444"/>
          <w:sz w:val="23"/>
          <w:szCs w:val="23"/>
        </w:rPr>
        <w:t xml:space="preserve">two </w:t>
      </w:r>
      <w:r w:rsidRPr="00DB110B">
        <w:rPr>
          <w:rFonts w:eastAsia="Times New Roman" w:cs="Times New Roman"/>
          <w:color w:val="444444"/>
          <w:sz w:val="23"/>
          <w:szCs w:val="23"/>
        </w:rPr>
        <w:t>single-strand</w:t>
      </w:r>
      <w:r>
        <w:rPr>
          <w:rFonts w:eastAsia="Times New Roman" w:cs="Times New Roman"/>
          <w:color w:val="444444"/>
          <w:sz w:val="23"/>
          <w:szCs w:val="23"/>
        </w:rPr>
        <w:t>ed templates</w:t>
      </w:r>
      <w:r w:rsidRPr="00A25E49">
        <w:rPr>
          <w:rFonts w:eastAsia="Times New Roman" w:cs="Times New Roman"/>
          <w:color w:val="444444"/>
          <w:sz w:val="23"/>
          <w:szCs w:val="23"/>
        </w:rPr>
        <w:t xml:space="preserve"> created during denaturation.</w:t>
      </w:r>
    </w:p>
    <w:p w14:paraId="207A3F39" w14:textId="77777777" w:rsidR="005B6ED9" w:rsidRPr="007C664A" w:rsidRDefault="005B6ED9" w:rsidP="005B6ED9">
      <w:pPr>
        <w:numPr>
          <w:ilvl w:val="1"/>
          <w:numId w:val="36"/>
        </w:numPr>
        <w:ind w:left="1125" w:right="225"/>
        <w:rPr>
          <w:rFonts w:eastAsia="Times New Roman" w:cs="Times New Roman"/>
          <w:color w:val="444444"/>
          <w:sz w:val="23"/>
          <w:szCs w:val="23"/>
        </w:rPr>
      </w:pPr>
      <w:r>
        <w:rPr>
          <w:rFonts w:eastAsia="Times New Roman" w:cs="Times New Roman"/>
          <w:color w:val="444444"/>
          <w:sz w:val="23"/>
          <w:szCs w:val="23"/>
        </w:rPr>
        <w:t>For the</w:t>
      </w:r>
      <w:r w:rsidRPr="00F6202B">
        <w:rPr>
          <w:rFonts w:eastAsia="Times New Roman" w:cs="Times New Roman"/>
          <w:color w:val="444444"/>
          <w:sz w:val="23"/>
          <w:szCs w:val="23"/>
        </w:rPr>
        <w:t xml:space="preserve"> final step </w:t>
      </w:r>
      <w:r>
        <w:rPr>
          <w:rFonts w:eastAsia="Times New Roman" w:cs="Times New Roman"/>
          <w:color w:val="444444"/>
          <w:sz w:val="23"/>
          <w:szCs w:val="23"/>
        </w:rPr>
        <w:t>of</w:t>
      </w:r>
      <w:r w:rsidRPr="00F6202B">
        <w:rPr>
          <w:rFonts w:eastAsia="Times New Roman" w:cs="Times New Roman"/>
          <w:color w:val="444444"/>
          <w:sz w:val="23"/>
          <w:szCs w:val="23"/>
        </w:rPr>
        <w:t xml:space="preserve"> DNA Synthesis (extension or polymerization)</w:t>
      </w:r>
      <w:r>
        <w:rPr>
          <w:rFonts w:eastAsia="Times New Roman" w:cs="Times New Roman"/>
          <w:color w:val="444444"/>
          <w:sz w:val="23"/>
          <w:szCs w:val="23"/>
        </w:rPr>
        <w:t xml:space="preserve">, </w:t>
      </w:r>
      <w:r w:rsidRPr="00F6202B">
        <w:rPr>
          <w:rFonts w:eastAsia="Times New Roman" w:cs="Times New Roman"/>
          <w:color w:val="444444"/>
          <w:sz w:val="23"/>
          <w:szCs w:val="23"/>
        </w:rPr>
        <w:t xml:space="preserve">complementary nature of the DNA bases </w:t>
      </w:r>
      <w:r w:rsidRPr="00767DC9">
        <w:rPr>
          <w:rFonts w:eastAsia="Times New Roman" w:cs="Times New Roman"/>
          <w:color w:val="444444"/>
          <w:sz w:val="23"/>
          <w:szCs w:val="23"/>
        </w:rPr>
        <w:t>(A-T and C-G)</w:t>
      </w:r>
      <w:r>
        <w:rPr>
          <w:rFonts w:eastAsia="Times New Roman" w:cs="Times New Roman"/>
          <w:color w:val="444444"/>
          <w:sz w:val="23"/>
          <w:szCs w:val="23"/>
        </w:rPr>
        <w:t xml:space="preserve"> is used</w:t>
      </w:r>
      <w:r w:rsidRPr="00F6202B">
        <w:rPr>
          <w:rFonts w:eastAsia="Times New Roman" w:cs="Times New Roman"/>
          <w:color w:val="444444"/>
          <w:sz w:val="23"/>
          <w:szCs w:val="23"/>
        </w:rPr>
        <w:t xml:space="preserve"> to co</w:t>
      </w:r>
      <w:r>
        <w:rPr>
          <w:rFonts w:eastAsia="Times New Roman" w:cs="Times New Roman"/>
          <w:color w:val="444444"/>
          <w:sz w:val="23"/>
          <w:szCs w:val="23"/>
        </w:rPr>
        <w:t>mplete</w:t>
      </w:r>
      <w:r w:rsidRPr="00F6202B">
        <w:rPr>
          <w:rFonts w:eastAsia="Times New Roman" w:cs="Times New Roman"/>
          <w:color w:val="444444"/>
          <w:sz w:val="23"/>
          <w:szCs w:val="23"/>
        </w:rPr>
        <w:t xml:space="preserve"> a new double stranded DNA </w:t>
      </w:r>
      <w:r w:rsidRPr="00767DC9">
        <w:rPr>
          <w:rFonts w:eastAsia="Times New Roman" w:cs="Times New Roman"/>
          <w:color w:val="444444"/>
          <w:sz w:val="23"/>
          <w:szCs w:val="23"/>
        </w:rPr>
        <w:t>structure</w:t>
      </w:r>
      <w:r>
        <w:rPr>
          <w:rFonts w:eastAsia="Times New Roman" w:cs="Times New Roman"/>
          <w:color w:val="444444"/>
          <w:sz w:val="23"/>
          <w:szCs w:val="23"/>
        </w:rPr>
        <w:t xml:space="preserve">. Thus, </w:t>
      </w:r>
      <w:r w:rsidRPr="00767DC9">
        <w:rPr>
          <w:rFonts w:eastAsia="Times New Roman" w:cs="Times New Roman"/>
          <w:color w:val="444444"/>
          <w:sz w:val="23"/>
          <w:szCs w:val="23"/>
        </w:rPr>
        <w:t>the complementary nucleotide</w:t>
      </w:r>
      <w:r>
        <w:rPr>
          <w:rFonts w:eastAsia="Times New Roman" w:cs="Times New Roman"/>
          <w:color w:val="444444"/>
          <w:sz w:val="23"/>
          <w:szCs w:val="23"/>
        </w:rPr>
        <w:t xml:space="preserve"> base</w:t>
      </w:r>
      <w:r w:rsidRPr="00767DC9">
        <w:rPr>
          <w:rFonts w:eastAsia="Times New Roman" w:cs="Times New Roman"/>
          <w:color w:val="444444"/>
          <w:sz w:val="23"/>
          <w:szCs w:val="23"/>
        </w:rPr>
        <w:t xml:space="preserve">s </w:t>
      </w:r>
      <w:r>
        <w:rPr>
          <w:rFonts w:eastAsia="Times New Roman" w:cs="Times New Roman"/>
          <w:color w:val="444444"/>
          <w:sz w:val="23"/>
          <w:szCs w:val="23"/>
        </w:rPr>
        <w:t>per</w:t>
      </w:r>
      <w:r w:rsidRPr="00767DC9">
        <w:rPr>
          <w:rFonts w:eastAsia="Times New Roman" w:cs="Times New Roman"/>
          <w:color w:val="444444"/>
          <w:sz w:val="23"/>
          <w:szCs w:val="23"/>
        </w:rPr>
        <w:t xml:space="preserve"> two opposite single stranded DNA</w:t>
      </w:r>
      <w:r>
        <w:rPr>
          <w:rFonts w:eastAsia="Times New Roman" w:cs="Times New Roman"/>
          <w:color w:val="444444"/>
          <w:sz w:val="23"/>
          <w:szCs w:val="23"/>
        </w:rPr>
        <w:t xml:space="preserve"> template</w:t>
      </w:r>
      <w:r w:rsidRPr="00767DC9">
        <w:rPr>
          <w:rFonts w:eastAsia="Times New Roman" w:cs="Times New Roman"/>
          <w:color w:val="444444"/>
          <w:sz w:val="23"/>
          <w:szCs w:val="23"/>
        </w:rPr>
        <w:t>s</w:t>
      </w:r>
      <w:r>
        <w:rPr>
          <w:rFonts w:eastAsia="Times New Roman" w:cs="Times New Roman"/>
          <w:color w:val="444444"/>
          <w:sz w:val="23"/>
          <w:szCs w:val="23"/>
        </w:rPr>
        <w:t xml:space="preserve"> are added beyond </w:t>
      </w:r>
      <w:r w:rsidRPr="00F6202B">
        <w:rPr>
          <w:rFonts w:eastAsia="Times New Roman" w:cs="Times New Roman"/>
          <w:color w:val="444444"/>
          <w:sz w:val="23"/>
          <w:szCs w:val="23"/>
        </w:rPr>
        <w:t>the primer</w:t>
      </w:r>
      <w:r>
        <w:rPr>
          <w:rFonts w:eastAsia="Times New Roman" w:cs="Times New Roman"/>
          <w:color w:val="444444"/>
          <w:sz w:val="23"/>
          <w:szCs w:val="23"/>
        </w:rPr>
        <w:t>s</w:t>
      </w:r>
      <w:r w:rsidRPr="007C664A">
        <w:rPr>
          <w:rFonts w:eastAsia="Times New Roman" w:cs="Times New Roman"/>
          <w:color w:val="444444"/>
          <w:sz w:val="23"/>
          <w:szCs w:val="23"/>
        </w:rPr>
        <w:t>.</w:t>
      </w:r>
    </w:p>
    <w:p w14:paraId="0CD81F8A" w14:textId="3D57A616" w:rsidR="005B6ED9" w:rsidRDefault="005B6ED9" w:rsidP="005B6ED9">
      <w:pPr>
        <w:numPr>
          <w:ilvl w:val="0"/>
          <w:numId w:val="36"/>
        </w:numPr>
        <w:ind w:left="825" w:right="225"/>
        <w:rPr>
          <w:rFonts w:eastAsia="Times New Roman" w:cs="Times New Roman"/>
          <w:color w:val="444444"/>
          <w:sz w:val="23"/>
          <w:szCs w:val="23"/>
        </w:rPr>
      </w:pPr>
      <w:r w:rsidRPr="007C664A">
        <w:rPr>
          <w:rFonts w:eastAsia="Times New Roman" w:cs="Times New Roman"/>
          <w:color w:val="444444"/>
          <w:sz w:val="23"/>
          <w:szCs w:val="23"/>
        </w:rPr>
        <w:t xml:space="preserve">Instruct students </w:t>
      </w:r>
      <w:r>
        <w:rPr>
          <w:rFonts w:eastAsia="Times New Roman" w:cs="Times New Roman"/>
          <w:color w:val="444444"/>
          <w:sz w:val="23"/>
          <w:szCs w:val="23"/>
        </w:rPr>
        <w:t xml:space="preserve">that they will conduct three replications while disassembling other single-stranded DNAs except the </w:t>
      </w:r>
      <w:r w:rsidR="008E664D">
        <w:rPr>
          <w:rFonts w:eastAsia="Times New Roman" w:cs="Times New Roman"/>
          <w:color w:val="444444"/>
          <w:sz w:val="23"/>
          <w:szCs w:val="23"/>
        </w:rPr>
        <w:t xml:space="preserve">selected </w:t>
      </w:r>
      <w:r>
        <w:rPr>
          <w:rFonts w:eastAsia="Times New Roman" w:cs="Times New Roman"/>
          <w:color w:val="444444"/>
          <w:sz w:val="23"/>
          <w:szCs w:val="23"/>
        </w:rPr>
        <w:t>templates that will be used in the next cycle. They can</w:t>
      </w:r>
      <w:r w:rsidRPr="007C664A">
        <w:rPr>
          <w:rFonts w:eastAsia="Times New Roman" w:cs="Times New Roman"/>
          <w:color w:val="444444"/>
          <w:sz w:val="23"/>
          <w:szCs w:val="23"/>
        </w:rPr>
        <w:t xml:space="preserve"> </w:t>
      </w:r>
      <w:r>
        <w:rPr>
          <w:rFonts w:eastAsia="Times New Roman" w:cs="Times New Roman"/>
          <w:color w:val="444444"/>
          <w:sz w:val="23"/>
          <w:szCs w:val="23"/>
        </w:rPr>
        <w:t>draw</w:t>
      </w:r>
      <w:r w:rsidRPr="007C664A">
        <w:rPr>
          <w:rFonts w:eastAsia="Times New Roman" w:cs="Times New Roman"/>
          <w:color w:val="444444"/>
          <w:sz w:val="23"/>
          <w:szCs w:val="23"/>
        </w:rPr>
        <w:t xml:space="preserve"> the information on </w:t>
      </w:r>
      <w:r>
        <w:rPr>
          <w:rFonts w:eastAsia="Times New Roman" w:cs="Times New Roman"/>
          <w:color w:val="444444"/>
          <w:sz w:val="23"/>
          <w:szCs w:val="23"/>
        </w:rPr>
        <w:t xml:space="preserve">semiconservative DNA replication beyond three cycles for </w:t>
      </w:r>
      <w:r w:rsidRPr="007C664A">
        <w:rPr>
          <w:rFonts w:eastAsia="Times New Roman" w:cs="Times New Roman"/>
          <w:color w:val="444444"/>
          <w:sz w:val="23"/>
          <w:szCs w:val="23"/>
        </w:rPr>
        <w:t>discuss</w:t>
      </w:r>
      <w:r>
        <w:rPr>
          <w:rFonts w:eastAsia="Times New Roman" w:cs="Times New Roman"/>
          <w:color w:val="444444"/>
          <w:sz w:val="23"/>
          <w:szCs w:val="23"/>
        </w:rPr>
        <w:t>ion in</w:t>
      </w:r>
      <w:r w:rsidRPr="007C664A">
        <w:rPr>
          <w:rFonts w:eastAsia="Times New Roman" w:cs="Times New Roman"/>
          <w:color w:val="444444"/>
          <w:sz w:val="23"/>
          <w:szCs w:val="23"/>
        </w:rPr>
        <w:t xml:space="preserve"> class </w:t>
      </w:r>
      <w:r>
        <w:rPr>
          <w:rFonts w:eastAsia="Times New Roman" w:cs="Times New Roman"/>
          <w:color w:val="444444"/>
          <w:sz w:val="23"/>
          <w:szCs w:val="23"/>
        </w:rPr>
        <w:t>as</w:t>
      </w:r>
      <w:r w:rsidRPr="007C664A">
        <w:rPr>
          <w:rFonts w:eastAsia="Times New Roman" w:cs="Times New Roman"/>
          <w:color w:val="444444"/>
          <w:sz w:val="23"/>
          <w:szCs w:val="23"/>
        </w:rPr>
        <w:t xml:space="preserve"> groups shar</w:t>
      </w:r>
      <w:r>
        <w:rPr>
          <w:rFonts w:eastAsia="Times New Roman" w:cs="Times New Roman"/>
          <w:color w:val="444444"/>
          <w:sz w:val="23"/>
          <w:szCs w:val="23"/>
        </w:rPr>
        <w:t>ing</w:t>
      </w:r>
      <w:r w:rsidRPr="007C664A">
        <w:rPr>
          <w:rFonts w:eastAsia="Times New Roman" w:cs="Times New Roman"/>
          <w:color w:val="444444"/>
          <w:sz w:val="23"/>
          <w:szCs w:val="23"/>
        </w:rPr>
        <w:t xml:space="preserve"> their </w:t>
      </w:r>
      <w:r>
        <w:rPr>
          <w:rFonts w:eastAsia="Times New Roman" w:cs="Times New Roman"/>
          <w:color w:val="444444"/>
          <w:sz w:val="23"/>
          <w:szCs w:val="23"/>
        </w:rPr>
        <w:t>concepts</w:t>
      </w:r>
      <w:r w:rsidRPr="007C664A">
        <w:rPr>
          <w:rFonts w:eastAsia="Times New Roman" w:cs="Times New Roman"/>
          <w:color w:val="444444"/>
          <w:sz w:val="23"/>
          <w:szCs w:val="23"/>
        </w:rPr>
        <w:t>.</w:t>
      </w:r>
      <w:r>
        <w:rPr>
          <w:rFonts w:eastAsia="Times New Roman" w:cs="Times New Roman"/>
          <w:color w:val="444444"/>
          <w:sz w:val="23"/>
          <w:szCs w:val="23"/>
        </w:rPr>
        <w:t xml:space="preserve"> </w:t>
      </w:r>
    </w:p>
    <w:p w14:paraId="5A3E9C97" w14:textId="77777777" w:rsidR="005B6ED9" w:rsidRDefault="005B6ED9" w:rsidP="005B6ED9">
      <w:pPr>
        <w:pStyle w:val="NormalWeb"/>
        <w:spacing w:before="0" w:beforeAutospacing="0" w:after="0" w:afterAutospacing="0"/>
        <w:ind w:left="450" w:right="225"/>
        <w:rPr>
          <w:rStyle w:val="Strong"/>
          <w:rFonts w:asciiTheme="minorHAnsi" w:hAnsiTheme="minorHAnsi"/>
          <w:color w:val="444444"/>
          <w:sz w:val="27"/>
          <w:szCs w:val="27"/>
        </w:rPr>
      </w:pPr>
    </w:p>
    <w:p w14:paraId="2F0A342F" w14:textId="77777777" w:rsidR="005B6ED9"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u w:val="single"/>
        </w:rPr>
      </w:pPr>
      <w:r w:rsidRPr="00FC4F1A">
        <w:rPr>
          <w:rFonts w:asciiTheme="minorHAnsi" w:eastAsia="Times New Roman" w:hAnsiTheme="minorHAnsi" w:cs="Times New Roman"/>
          <w:b w:val="0"/>
          <w:bCs w:val="0"/>
          <w:color w:val="00193B"/>
          <w:u w:val="single"/>
        </w:rPr>
        <w:t>Concept Elaboration and Evaluation:</w:t>
      </w:r>
    </w:p>
    <w:p w14:paraId="3580B50F" w14:textId="77777777" w:rsidR="005B6ED9" w:rsidRPr="007C664A" w:rsidRDefault="005B6ED9" w:rsidP="005B6ED9">
      <w:pPr>
        <w:pStyle w:val="p2"/>
        <w:spacing w:before="0" w:beforeAutospacing="0" w:after="0" w:afterAutospacing="0"/>
        <w:ind w:left="450" w:right="225"/>
        <w:rPr>
          <w:rFonts w:asciiTheme="minorHAnsi" w:hAnsiTheme="minorHAnsi" w:cs="Times New Roman"/>
          <w:color w:val="444444"/>
          <w:sz w:val="27"/>
          <w:szCs w:val="27"/>
        </w:rPr>
      </w:pPr>
      <w:r w:rsidRPr="007C664A">
        <w:rPr>
          <w:rStyle w:val="s1"/>
          <w:rFonts w:asciiTheme="minorHAnsi" w:hAnsiTheme="minorHAnsi" w:cs="Times New Roman"/>
          <w:color w:val="444444"/>
          <w:sz w:val="27"/>
          <w:szCs w:val="27"/>
        </w:rPr>
        <w:t>After conducting these activities, review and summarize the following key concepts:</w:t>
      </w:r>
    </w:p>
    <w:p w14:paraId="25AECCF4" w14:textId="77777777" w:rsidR="005B6ED9" w:rsidRPr="007C664A" w:rsidRDefault="005B6ED9" w:rsidP="005B6ED9">
      <w:pPr>
        <w:numPr>
          <w:ilvl w:val="0"/>
          <w:numId w:val="20"/>
        </w:numPr>
        <w:ind w:left="825" w:right="225"/>
        <w:rPr>
          <w:rFonts w:eastAsia="Times New Roman" w:cs="Times New Roman"/>
          <w:color w:val="444444"/>
          <w:sz w:val="20"/>
          <w:szCs w:val="20"/>
        </w:rPr>
      </w:pPr>
      <w:r>
        <w:rPr>
          <w:rFonts w:eastAsia="Times New Roman" w:cs="Times New Roman"/>
          <w:color w:val="444444"/>
        </w:rPr>
        <w:t>Compare the components of cellular machinery with laboratory reagents needed for semiconservative DNA replication and PCR cycles</w:t>
      </w:r>
      <w:r w:rsidRPr="007C664A">
        <w:rPr>
          <w:rFonts w:eastAsia="Times New Roman" w:cs="Times New Roman"/>
          <w:color w:val="444444"/>
        </w:rPr>
        <w:t>.</w:t>
      </w:r>
    </w:p>
    <w:p w14:paraId="3DF97193" w14:textId="77777777" w:rsidR="005B6ED9" w:rsidRPr="007C664A" w:rsidRDefault="005B6ED9" w:rsidP="005B6ED9">
      <w:pPr>
        <w:numPr>
          <w:ilvl w:val="0"/>
          <w:numId w:val="20"/>
        </w:numPr>
        <w:ind w:left="825" w:right="225"/>
        <w:rPr>
          <w:rFonts w:eastAsia="Times New Roman" w:cs="Times New Roman"/>
          <w:color w:val="444444"/>
        </w:rPr>
      </w:pPr>
      <w:r>
        <w:rPr>
          <w:rFonts w:eastAsia="Times New Roman" w:cs="Times New Roman"/>
          <w:color w:val="444444"/>
        </w:rPr>
        <w:t>After recording the number double stranded DNA fragments from each of the three PCR cycles before any disassembly, deduce the pattern</w:t>
      </w:r>
      <w:r w:rsidRPr="007C664A">
        <w:rPr>
          <w:rFonts w:eastAsia="Times New Roman" w:cs="Times New Roman"/>
          <w:color w:val="444444"/>
        </w:rPr>
        <w:t>.</w:t>
      </w:r>
    </w:p>
    <w:p w14:paraId="2586F270" w14:textId="77777777" w:rsidR="005B6ED9" w:rsidRPr="007C664A" w:rsidRDefault="005B6ED9" w:rsidP="005B6ED9">
      <w:pPr>
        <w:numPr>
          <w:ilvl w:val="0"/>
          <w:numId w:val="20"/>
        </w:numPr>
        <w:ind w:left="825" w:right="225"/>
        <w:rPr>
          <w:rFonts w:eastAsia="Times New Roman" w:cs="Times New Roman"/>
          <w:color w:val="444444"/>
        </w:rPr>
      </w:pPr>
      <w:r>
        <w:rPr>
          <w:rFonts w:eastAsia="Times New Roman" w:cs="Times New Roman"/>
          <w:color w:val="444444"/>
        </w:rPr>
        <w:t xml:space="preserve">Since </w:t>
      </w:r>
      <w:r w:rsidRPr="00106329">
        <w:rPr>
          <w:rFonts w:eastAsia="Times New Roman" w:cs="Times New Roman"/>
          <w:color w:val="444444"/>
        </w:rPr>
        <w:t>PCR usually runs for 40 cycles</w:t>
      </w:r>
      <w:r>
        <w:rPr>
          <w:rFonts w:eastAsia="Times New Roman" w:cs="Times New Roman"/>
          <w:color w:val="444444"/>
        </w:rPr>
        <w:t>, use the mathematical pattern per three cycles to calculate the number of</w:t>
      </w:r>
      <w:r w:rsidRPr="00106329">
        <w:rPr>
          <w:rFonts w:eastAsia="Times New Roman" w:cs="Times New Roman"/>
          <w:color w:val="444444"/>
        </w:rPr>
        <w:t xml:space="preserve"> single stranded DNA molecules </w:t>
      </w:r>
      <w:r>
        <w:rPr>
          <w:rFonts w:eastAsia="Times New Roman" w:cs="Times New Roman"/>
          <w:color w:val="444444"/>
        </w:rPr>
        <w:t xml:space="preserve">produced </w:t>
      </w:r>
      <w:r w:rsidRPr="00106329">
        <w:rPr>
          <w:rFonts w:eastAsia="Times New Roman" w:cs="Times New Roman"/>
          <w:color w:val="444444"/>
        </w:rPr>
        <w:t>at the end of 40</w:t>
      </w:r>
      <w:r w:rsidRPr="002D1EE3">
        <w:rPr>
          <w:rFonts w:eastAsia="Times New Roman" w:cs="Times New Roman"/>
          <w:color w:val="444444"/>
          <w:vertAlign w:val="superscript"/>
        </w:rPr>
        <w:t>th</w:t>
      </w:r>
      <w:r>
        <w:rPr>
          <w:rFonts w:eastAsia="Times New Roman" w:cs="Times New Roman"/>
          <w:color w:val="444444"/>
        </w:rPr>
        <w:t xml:space="preserve"> </w:t>
      </w:r>
      <w:r w:rsidRPr="00106329">
        <w:rPr>
          <w:rFonts w:eastAsia="Times New Roman" w:cs="Times New Roman"/>
          <w:color w:val="444444"/>
        </w:rPr>
        <w:t>cycle</w:t>
      </w:r>
      <w:r w:rsidRPr="007C664A">
        <w:rPr>
          <w:rFonts w:eastAsia="Times New Roman" w:cs="Times New Roman"/>
          <w:color w:val="444444"/>
        </w:rPr>
        <w:t>.</w:t>
      </w:r>
    </w:p>
    <w:p w14:paraId="450F8AF4" w14:textId="77777777" w:rsidR="005B6ED9" w:rsidRPr="007C664A" w:rsidRDefault="005B6ED9" w:rsidP="005B6ED9">
      <w:pPr>
        <w:pStyle w:val="NormalWeb"/>
        <w:spacing w:before="0" w:beforeAutospacing="0" w:after="0" w:afterAutospacing="0"/>
        <w:ind w:right="225"/>
        <w:rPr>
          <w:rStyle w:val="Strong"/>
          <w:rFonts w:asciiTheme="minorHAnsi" w:hAnsiTheme="minorHAnsi"/>
          <w:color w:val="444444"/>
          <w:sz w:val="27"/>
          <w:szCs w:val="27"/>
        </w:rPr>
      </w:pPr>
    </w:p>
    <w:p w14:paraId="00528B6F" w14:textId="77777777" w:rsidR="005B6ED9" w:rsidRPr="00B355CE" w:rsidRDefault="005B6ED9" w:rsidP="005B6ED9">
      <w:pPr>
        <w:pStyle w:val="Heading3"/>
        <w:spacing w:before="75" w:beforeAutospacing="0" w:after="120" w:afterAutospacing="0"/>
        <w:ind w:left="300"/>
        <w:rPr>
          <w:rFonts w:asciiTheme="minorHAnsi" w:eastAsia="Times New Roman" w:hAnsiTheme="minorHAnsi" w:cs="Times New Roman"/>
          <w:b w:val="0"/>
          <w:bCs w:val="0"/>
          <w:color w:val="00193B"/>
          <w:u w:val="single"/>
        </w:rPr>
      </w:pPr>
      <w:r w:rsidRPr="00B355CE">
        <w:rPr>
          <w:rFonts w:asciiTheme="minorHAnsi" w:eastAsia="Times New Roman" w:hAnsiTheme="minorHAnsi" w:cs="Times New Roman"/>
          <w:b w:val="0"/>
          <w:bCs w:val="0"/>
          <w:color w:val="00193B"/>
          <w:u w:val="single"/>
        </w:rPr>
        <w:t>Variations</w:t>
      </w:r>
      <w:r w:rsidRPr="00FC4F1A">
        <w:rPr>
          <w:rFonts w:asciiTheme="minorHAnsi" w:eastAsia="Times New Roman" w:hAnsiTheme="minorHAnsi" w:cs="Times New Roman"/>
          <w:b w:val="0"/>
          <w:bCs w:val="0"/>
          <w:color w:val="00193B"/>
          <w:u w:val="single"/>
        </w:rPr>
        <w:t>:</w:t>
      </w:r>
    </w:p>
    <w:p w14:paraId="79BBDE2A" w14:textId="77777777" w:rsidR="005B6ED9" w:rsidRPr="007C664A" w:rsidRDefault="005B6ED9" w:rsidP="005B6ED9">
      <w:pPr>
        <w:numPr>
          <w:ilvl w:val="0"/>
          <w:numId w:val="21"/>
        </w:numPr>
        <w:ind w:left="825" w:right="225"/>
        <w:rPr>
          <w:rFonts w:eastAsia="Times New Roman" w:cs="Times New Roman"/>
          <w:color w:val="444444"/>
          <w:sz w:val="20"/>
          <w:szCs w:val="20"/>
        </w:rPr>
      </w:pPr>
      <w:r w:rsidRPr="007C664A">
        <w:rPr>
          <w:rFonts w:eastAsia="Times New Roman" w:cs="Times New Roman"/>
          <w:color w:val="444444"/>
        </w:rPr>
        <w:t xml:space="preserve">Instead of </w:t>
      </w:r>
      <w:r>
        <w:rPr>
          <w:rFonts w:eastAsia="Times New Roman" w:cs="Times New Roman"/>
          <w:color w:val="444444"/>
        </w:rPr>
        <w:t>using</w:t>
      </w:r>
      <w:r w:rsidRPr="001121CF">
        <w:rPr>
          <w:rFonts w:eastAsia="Times New Roman" w:cs="Times New Roman"/>
          <w:color w:val="444444"/>
        </w:rPr>
        <w:t xml:space="preserve"> DNA </w:t>
      </w:r>
      <w:r>
        <w:rPr>
          <w:rFonts w:eastAsia="Times New Roman" w:cs="Times New Roman"/>
          <w:color w:val="444444"/>
        </w:rPr>
        <w:t>templates and primers provided, use</w:t>
      </w:r>
      <w:r w:rsidRPr="001121CF">
        <w:rPr>
          <w:rFonts w:eastAsia="Times New Roman" w:cs="Times New Roman"/>
          <w:color w:val="444444"/>
        </w:rPr>
        <w:t xml:space="preserve"> random </w:t>
      </w:r>
      <w:r>
        <w:rPr>
          <w:rFonts w:eastAsia="Times New Roman" w:cs="Times New Roman"/>
          <w:color w:val="444444"/>
        </w:rPr>
        <w:t>sequences for PCR cycles</w:t>
      </w:r>
      <w:r w:rsidRPr="007C664A">
        <w:rPr>
          <w:rFonts w:eastAsia="Times New Roman" w:cs="Times New Roman"/>
          <w:color w:val="444444"/>
        </w:rPr>
        <w:t>.</w:t>
      </w:r>
    </w:p>
    <w:p w14:paraId="3746DDFB" w14:textId="77777777" w:rsidR="005B6ED9" w:rsidRPr="007C664A" w:rsidRDefault="005B6ED9" w:rsidP="005B6ED9">
      <w:pPr>
        <w:numPr>
          <w:ilvl w:val="0"/>
          <w:numId w:val="21"/>
        </w:numPr>
        <w:ind w:left="825" w:right="225"/>
        <w:rPr>
          <w:rFonts w:eastAsia="Times New Roman" w:cs="Times New Roman"/>
          <w:color w:val="444444"/>
        </w:rPr>
      </w:pPr>
      <w:r w:rsidRPr="001121CF">
        <w:rPr>
          <w:rFonts w:eastAsia="Times New Roman" w:cs="Times New Roman"/>
          <w:color w:val="444444"/>
        </w:rPr>
        <w:t>Discovering DNA Ltd MDNA-STR-408 (</w:t>
      </w:r>
      <w:proofErr w:type="spellStart"/>
      <w:r w:rsidRPr="001121CF">
        <w:rPr>
          <w:rFonts w:eastAsia="Times New Roman" w:cs="Times New Roman"/>
          <w:color w:val="444444"/>
        </w:rPr>
        <w:t>molymod</w:t>
      </w:r>
      <w:proofErr w:type="spellEnd"/>
      <w:r w:rsidRPr="001121CF">
        <w:rPr>
          <w:rFonts w:eastAsia="Times New Roman" w:cs="Times New Roman"/>
          <w:color w:val="444444"/>
        </w:rPr>
        <w:t xml:space="preserve"> ®/</w:t>
      </w:r>
      <w:proofErr w:type="spellStart"/>
      <w:r w:rsidRPr="001121CF">
        <w:rPr>
          <w:rFonts w:eastAsia="Times New Roman" w:cs="Times New Roman"/>
          <w:color w:val="444444"/>
        </w:rPr>
        <w:t>miniDNA</w:t>
      </w:r>
      <w:proofErr w:type="spellEnd"/>
      <w:r w:rsidRPr="001121CF">
        <w:rPr>
          <w:rFonts w:eastAsia="Times New Roman" w:cs="Times New Roman"/>
          <w:color w:val="444444"/>
        </w:rPr>
        <w:t>®, Spicing Enterprises Limited, UK)</w:t>
      </w:r>
      <w:r>
        <w:rPr>
          <w:rFonts w:eastAsia="Times New Roman" w:cs="Times New Roman"/>
          <w:color w:val="444444"/>
        </w:rPr>
        <w:t xml:space="preserve"> booklet has other DNA-markers listed, which can be used for DNA-replication activity.</w:t>
      </w:r>
    </w:p>
    <w:p w14:paraId="2875D70B" w14:textId="2F3A397A" w:rsidR="00B4019A" w:rsidRDefault="00B4019A" w:rsidP="005176DC">
      <w:pPr>
        <w:ind w:left="825" w:right="225"/>
        <w:rPr>
          <w:rFonts w:eastAsia="Times New Roman" w:cs="Times New Roman"/>
          <w:b/>
          <w:bCs/>
          <w:color w:val="00193B"/>
          <w:u w:val="single"/>
        </w:rPr>
      </w:pPr>
    </w:p>
    <w:p w14:paraId="1390C818" w14:textId="03BE0FF2" w:rsidR="0063561E" w:rsidRPr="006C0C0A" w:rsidRDefault="00B355CE" w:rsidP="006C0C0A">
      <w:pPr>
        <w:pStyle w:val="Heading3"/>
        <w:spacing w:before="75" w:beforeAutospacing="0" w:after="120" w:afterAutospacing="0"/>
        <w:ind w:left="300"/>
        <w:jc w:val="center"/>
        <w:rPr>
          <w:rFonts w:asciiTheme="minorHAnsi" w:eastAsia="Times New Roman" w:hAnsiTheme="minorHAnsi" w:cs="Times New Roman"/>
          <w:color w:val="00193B"/>
        </w:rPr>
      </w:pPr>
      <w:r w:rsidRPr="006C0C0A">
        <w:rPr>
          <w:rFonts w:asciiTheme="minorHAnsi" w:eastAsia="Times New Roman" w:hAnsiTheme="minorHAnsi" w:cs="Times New Roman"/>
          <w:color w:val="00193B"/>
        </w:rPr>
        <w:t>Sources/Credits</w:t>
      </w:r>
    </w:p>
    <w:p w14:paraId="2E98FD2F" w14:textId="21F55DAF" w:rsidR="002053EA" w:rsidRDefault="0063561E" w:rsidP="002053EA">
      <w:pPr>
        <w:pStyle w:val="p1"/>
        <w:ind w:left="446" w:right="230"/>
        <w:contextualSpacing/>
        <w:rPr>
          <w:rStyle w:val="s1"/>
          <w:rFonts w:asciiTheme="minorHAnsi" w:hAnsiTheme="minorHAnsi" w:cs="Times New Roman"/>
          <w:color w:val="444444"/>
        </w:rPr>
      </w:pPr>
      <w:r w:rsidRPr="007C664A">
        <w:rPr>
          <w:rStyle w:val="s1"/>
          <w:rFonts w:asciiTheme="minorHAnsi" w:hAnsiTheme="minorHAnsi" w:cs="Times New Roman"/>
          <w:color w:val="444444"/>
        </w:rPr>
        <w:t xml:space="preserve">This lesson was </w:t>
      </w:r>
      <w:r w:rsidR="002053EA">
        <w:rPr>
          <w:rStyle w:val="s1"/>
          <w:rFonts w:asciiTheme="minorHAnsi" w:hAnsiTheme="minorHAnsi" w:cs="Times New Roman"/>
          <w:color w:val="444444"/>
        </w:rPr>
        <w:t>developed p</w:t>
      </w:r>
      <w:r w:rsidR="002053EA" w:rsidRPr="002053EA">
        <w:rPr>
          <w:rStyle w:val="s1"/>
          <w:rFonts w:asciiTheme="minorHAnsi" w:hAnsiTheme="minorHAnsi" w:cs="Times New Roman"/>
          <w:color w:val="444444"/>
        </w:rPr>
        <w:t xml:space="preserve">er Formats of Utah Agriculture and California Foundation for Agriculture in the Classroom </w:t>
      </w:r>
    </w:p>
    <w:p w14:paraId="3E35C107" w14:textId="77777777" w:rsidR="002053EA" w:rsidRPr="002053EA" w:rsidRDefault="002053EA" w:rsidP="002053EA">
      <w:pPr>
        <w:pStyle w:val="p1"/>
        <w:snapToGrid w:val="0"/>
        <w:ind w:left="446" w:right="230"/>
        <w:contextualSpacing/>
        <w:rPr>
          <w:rStyle w:val="s1"/>
          <w:rFonts w:asciiTheme="minorHAnsi" w:hAnsiTheme="minorHAnsi" w:cs="Times New Roman"/>
          <w:color w:val="444444"/>
        </w:rPr>
      </w:pPr>
      <w:r w:rsidRPr="002053EA">
        <w:rPr>
          <w:rStyle w:val="s1"/>
          <w:rFonts w:asciiTheme="minorHAnsi" w:hAnsiTheme="minorHAnsi" w:cs="Times New Roman"/>
          <w:color w:val="444444"/>
        </w:rPr>
        <w:t>Author(s): Ahmad Naseer Aziz</w:t>
      </w:r>
    </w:p>
    <w:p w14:paraId="307FF8D0" w14:textId="2F3AF1ED" w:rsidR="0063561E" w:rsidRPr="007C664A" w:rsidRDefault="002053EA" w:rsidP="002053EA">
      <w:pPr>
        <w:pStyle w:val="p1"/>
        <w:spacing w:before="0" w:beforeAutospacing="0" w:after="0" w:afterAutospacing="0"/>
        <w:ind w:left="450" w:right="225"/>
        <w:rPr>
          <w:rFonts w:asciiTheme="minorHAnsi" w:hAnsiTheme="minorHAnsi" w:cs="Times New Roman"/>
          <w:color w:val="444444"/>
        </w:rPr>
      </w:pPr>
      <w:r w:rsidRPr="002053EA">
        <w:rPr>
          <w:rStyle w:val="s1"/>
          <w:rFonts w:asciiTheme="minorHAnsi" w:hAnsiTheme="minorHAnsi" w:cs="Times New Roman"/>
          <w:color w:val="444444"/>
        </w:rPr>
        <w:t>Organization Affiliation: Tennessee State University</w:t>
      </w:r>
    </w:p>
    <w:sectPr w:rsidR="0063561E" w:rsidRPr="007C664A" w:rsidSect="00C62F8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5CC7" w14:textId="77777777" w:rsidR="003D3526" w:rsidRDefault="003D3526" w:rsidP="00646B8C">
      <w:r>
        <w:separator/>
      </w:r>
    </w:p>
  </w:endnote>
  <w:endnote w:type="continuationSeparator" w:id="0">
    <w:p w14:paraId="1C406A0B" w14:textId="77777777" w:rsidR="003D3526" w:rsidRDefault="003D3526" w:rsidP="0064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1D85" w14:textId="77777777" w:rsidR="00DF3BC8" w:rsidRDefault="00DF3BC8" w:rsidP="00792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365C6" w14:textId="77777777" w:rsidR="00DF3BC8" w:rsidRDefault="00DF3BC8" w:rsidP="00646B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A11D" w14:textId="77777777" w:rsidR="00DF3BC8" w:rsidRDefault="00DF3BC8" w:rsidP="00792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DC9965" w14:textId="77777777" w:rsidR="00DF3BC8" w:rsidRDefault="00DF3BC8" w:rsidP="00646B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D02D" w14:textId="77777777" w:rsidR="003D3526" w:rsidRDefault="003D3526" w:rsidP="00646B8C">
      <w:r>
        <w:separator/>
      </w:r>
    </w:p>
  </w:footnote>
  <w:footnote w:type="continuationSeparator" w:id="0">
    <w:p w14:paraId="1CFF0EAD" w14:textId="77777777" w:rsidR="003D3526" w:rsidRDefault="003D3526" w:rsidP="0064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C46E5"/>
    <w:multiLevelType w:val="multilevel"/>
    <w:tmpl w:val="A61C1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E7922"/>
    <w:multiLevelType w:val="multilevel"/>
    <w:tmpl w:val="D16227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C7EAB"/>
    <w:multiLevelType w:val="multilevel"/>
    <w:tmpl w:val="5D363F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27136"/>
    <w:multiLevelType w:val="multilevel"/>
    <w:tmpl w:val="A61C1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45B6A"/>
    <w:multiLevelType w:val="multilevel"/>
    <w:tmpl w:val="9630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1550A"/>
    <w:multiLevelType w:val="multilevel"/>
    <w:tmpl w:val="62303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B689E"/>
    <w:multiLevelType w:val="multilevel"/>
    <w:tmpl w:val="7EF87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A80"/>
    <w:multiLevelType w:val="multilevel"/>
    <w:tmpl w:val="5D363F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F53A0"/>
    <w:multiLevelType w:val="multilevel"/>
    <w:tmpl w:val="C9AC7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00F51"/>
    <w:multiLevelType w:val="hybridMultilevel"/>
    <w:tmpl w:val="9E8CF682"/>
    <w:lvl w:ilvl="0" w:tplc="62F61428">
      <w:start w:val="1"/>
      <w:numFmt w:val="decimal"/>
      <w:lvlText w:val="%1."/>
      <w:lvlJc w:val="left"/>
      <w:pPr>
        <w:ind w:left="2010"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1" w15:restartNumberingAfterBreak="0">
    <w:nsid w:val="26484C3A"/>
    <w:multiLevelType w:val="multilevel"/>
    <w:tmpl w:val="47B2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B03F3"/>
    <w:multiLevelType w:val="hybridMultilevel"/>
    <w:tmpl w:val="854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E34D3"/>
    <w:multiLevelType w:val="multilevel"/>
    <w:tmpl w:val="9776F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51149"/>
    <w:multiLevelType w:val="multilevel"/>
    <w:tmpl w:val="A61C1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03FA4"/>
    <w:multiLevelType w:val="hybridMultilevel"/>
    <w:tmpl w:val="5D84F5B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6" w15:restartNumberingAfterBreak="0">
    <w:nsid w:val="33F16185"/>
    <w:multiLevelType w:val="multilevel"/>
    <w:tmpl w:val="5D363F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15C3C"/>
    <w:multiLevelType w:val="multilevel"/>
    <w:tmpl w:val="4D4A9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A193E"/>
    <w:multiLevelType w:val="multilevel"/>
    <w:tmpl w:val="0AA01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65573B"/>
    <w:multiLevelType w:val="multilevel"/>
    <w:tmpl w:val="A61C1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814B7E"/>
    <w:multiLevelType w:val="multilevel"/>
    <w:tmpl w:val="E30CE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F7DD1"/>
    <w:multiLevelType w:val="multilevel"/>
    <w:tmpl w:val="133C38B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22C0F"/>
    <w:multiLevelType w:val="multilevel"/>
    <w:tmpl w:val="D2A83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90DDC"/>
    <w:multiLevelType w:val="multilevel"/>
    <w:tmpl w:val="CA6C1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23531"/>
    <w:multiLevelType w:val="multilevel"/>
    <w:tmpl w:val="A61C1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4E2A7F"/>
    <w:multiLevelType w:val="multilevel"/>
    <w:tmpl w:val="1C369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40D4B"/>
    <w:multiLevelType w:val="hybridMultilevel"/>
    <w:tmpl w:val="4DB0E3E6"/>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9" w15:restartNumberingAfterBreak="0">
    <w:nsid w:val="64600D79"/>
    <w:multiLevelType w:val="multilevel"/>
    <w:tmpl w:val="0A326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A2400"/>
    <w:multiLevelType w:val="multilevel"/>
    <w:tmpl w:val="A2E80C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F4F03"/>
    <w:multiLevelType w:val="hybridMultilevel"/>
    <w:tmpl w:val="91808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F267E"/>
    <w:multiLevelType w:val="hybridMultilevel"/>
    <w:tmpl w:val="88ACCF90"/>
    <w:lvl w:ilvl="0" w:tplc="62F6142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3" w15:restartNumberingAfterBreak="0">
    <w:nsid w:val="76305A26"/>
    <w:multiLevelType w:val="multilevel"/>
    <w:tmpl w:val="3A5C3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D3BBB"/>
    <w:multiLevelType w:val="multilevel"/>
    <w:tmpl w:val="73E8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C0606"/>
    <w:multiLevelType w:val="multilevel"/>
    <w:tmpl w:val="6E426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F3588"/>
    <w:multiLevelType w:val="multilevel"/>
    <w:tmpl w:val="A59AAB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9"/>
  </w:num>
  <w:num w:numId="3">
    <w:abstractNumId w:val="21"/>
  </w:num>
  <w:num w:numId="4">
    <w:abstractNumId w:val="13"/>
  </w:num>
  <w:num w:numId="5">
    <w:abstractNumId w:val="11"/>
  </w:num>
  <w:num w:numId="6">
    <w:abstractNumId w:val="5"/>
  </w:num>
  <w:num w:numId="7">
    <w:abstractNumId w:val="34"/>
  </w:num>
  <w:num w:numId="8">
    <w:abstractNumId w:val="30"/>
  </w:num>
  <w:num w:numId="9">
    <w:abstractNumId w:val="26"/>
  </w:num>
  <w:num w:numId="10">
    <w:abstractNumId w:val="29"/>
  </w:num>
  <w:num w:numId="11">
    <w:abstractNumId w:val="24"/>
  </w:num>
  <w:num w:numId="12">
    <w:abstractNumId w:val="18"/>
  </w:num>
  <w:num w:numId="13">
    <w:abstractNumId w:val="35"/>
  </w:num>
  <w:num w:numId="14">
    <w:abstractNumId w:val="7"/>
  </w:num>
  <w:num w:numId="15">
    <w:abstractNumId w:val="8"/>
  </w:num>
  <w:num w:numId="16">
    <w:abstractNumId w:val="22"/>
  </w:num>
  <w:num w:numId="17">
    <w:abstractNumId w:val="14"/>
  </w:num>
  <w:num w:numId="18">
    <w:abstractNumId w:val="2"/>
  </w:num>
  <w:num w:numId="19">
    <w:abstractNumId w:val="36"/>
  </w:num>
  <w:num w:numId="20">
    <w:abstractNumId w:val="33"/>
  </w:num>
  <w:num w:numId="21">
    <w:abstractNumId w:val="23"/>
  </w:num>
  <w:num w:numId="22">
    <w:abstractNumId w:val="17"/>
  </w:num>
  <w:num w:numId="23">
    <w:abstractNumId w:val="6"/>
  </w:num>
  <w:num w:numId="24">
    <w:abstractNumId w:val="9"/>
  </w:num>
  <w:num w:numId="25">
    <w:abstractNumId w:val="32"/>
  </w:num>
  <w:num w:numId="26">
    <w:abstractNumId w:val="0"/>
  </w:num>
  <w:num w:numId="27">
    <w:abstractNumId w:val="28"/>
  </w:num>
  <w:num w:numId="28">
    <w:abstractNumId w:val="10"/>
  </w:num>
  <w:num w:numId="29">
    <w:abstractNumId w:val="12"/>
  </w:num>
  <w:num w:numId="30">
    <w:abstractNumId w:val="31"/>
  </w:num>
  <w:num w:numId="31">
    <w:abstractNumId w:val="15"/>
  </w:num>
  <w:num w:numId="32">
    <w:abstractNumId w:val="3"/>
  </w:num>
  <w:num w:numId="33">
    <w:abstractNumId w:val="20"/>
  </w:num>
  <w:num w:numId="34">
    <w:abstractNumId w:val="16"/>
  </w:num>
  <w:num w:numId="35">
    <w:abstractNumId w:val="1"/>
  </w:num>
  <w:num w:numId="36">
    <w:abstractNumId w:val="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C7"/>
    <w:rsid w:val="00015DBD"/>
    <w:rsid w:val="00020960"/>
    <w:rsid w:val="000214D4"/>
    <w:rsid w:val="00026BC1"/>
    <w:rsid w:val="0003033C"/>
    <w:rsid w:val="000347B6"/>
    <w:rsid w:val="00036B73"/>
    <w:rsid w:val="00036DCE"/>
    <w:rsid w:val="00036EC2"/>
    <w:rsid w:val="000450BB"/>
    <w:rsid w:val="0004712F"/>
    <w:rsid w:val="00051746"/>
    <w:rsid w:val="00057DD7"/>
    <w:rsid w:val="000624D2"/>
    <w:rsid w:val="00063B2D"/>
    <w:rsid w:val="00077C8D"/>
    <w:rsid w:val="00092527"/>
    <w:rsid w:val="000A484B"/>
    <w:rsid w:val="000B5ADA"/>
    <w:rsid w:val="000C52D6"/>
    <w:rsid w:val="000E0FAE"/>
    <w:rsid w:val="000E7DB9"/>
    <w:rsid w:val="000F57F3"/>
    <w:rsid w:val="00104587"/>
    <w:rsid w:val="00106329"/>
    <w:rsid w:val="00107CC7"/>
    <w:rsid w:val="001100AC"/>
    <w:rsid w:val="001121CF"/>
    <w:rsid w:val="00112C30"/>
    <w:rsid w:val="00114DB9"/>
    <w:rsid w:val="0012496D"/>
    <w:rsid w:val="00130713"/>
    <w:rsid w:val="00131E36"/>
    <w:rsid w:val="00146891"/>
    <w:rsid w:val="0014700A"/>
    <w:rsid w:val="00163396"/>
    <w:rsid w:val="00167254"/>
    <w:rsid w:val="00186649"/>
    <w:rsid w:val="001A5EDB"/>
    <w:rsid w:val="001B3B15"/>
    <w:rsid w:val="001E0AAD"/>
    <w:rsid w:val="00201035"/>
    <w:rsid w:val="0020294E"/>
    <w:rsid w:val="002053EA"/>
    <w:rsid w:val="002367BC"/>
    <w:rsid w:val="00261645"/>
    <w:rsid w:val="00285A0F"/>
    <w:rsid w:val="00295CB0"/>
    <w:rsid w:val="002A7C7B"/>
    <w:rsid w:val="002C54AE"/>
    <w:rsid w:val="002C73FE"/>
    <w:rsid w:val="002D1EE3"/>
    <w:rsid w:val="002D61DB"/>
    <w:rsid w:val="002E0049"/>
    <w:rsid w:val="002E1400"/>
    <w:rsid w:val="002E5653"/>
    <w:rsid w:val="002F63B8"/>
    <w:rsid w:val="00300980"/>
    <w:rsid w:val="00305498"/>
    <w:rsid w:val="00321AFA"/>
    <w:rsid w:val="003319CA"/>
    <w:rsid w:val="00333B07"/>
    <w:rsid w:val="003539B5"/>
    <w:rsid w:val="00354F33"/>
    <w:rsid w:val="003707AF"/>
    <w:rsid w:val="003778C1"/>
    <w:rsid w:val="00395F8E"/>
    <w:rsid w:val="003B39ED"/>
    <w:rsid w:val="003B65B3"/>
    <w:rsid w:val="003D0245"/>
    <w:rsid w:val="003D20B0"/>
    <w:rsid w:val="003D3526"/>
    <w:rsid w:val="003D4727"/>
    <w:rsid w:val="003E0D1E"/>
    <w:rsid w:val="003E130E"/>
    <w:rsid w:val="0040132F"/>
    <w:rsid w:val="0041220D"/>
    <w:rsid w:val="0041610F"/>
    <w:rsid w:val="00423B4C"/>
    <w:rsid w:val="00427F11"/>
    <w:rsid w:val="0043756F"/>
    <w:rsid w:val="00440BD3"/>
    <w:rsid w:val="00445B5F"/>
    <w:rsid w:val="0045187D"/>
    <w:rsid w:val="00457BE6"/>
    <w:rsid w:val="00473A54"/>
    <w:rsid w:val="0049247C"/>
    <w:rsid w:val="00492811"/>
    <w:rsid w:val="00493B9A"/>
    <w:rsid w:val="004A39F1"/>
    <w:rsid w:val="004B222A"/>
    <w:rsid w:val="004C15DD"/>
    <w:rsid w:val="004D70BA"/>
    <w:rsid w:val="004F0FBC"/>
    <w:rsid w:val="004F110B"/>
    <w:rsid w:val="004F594C"/>
    <w:rsid w:val="005002C3"/>
    <w:rsid w:val="00500D38"/>
    <w:rsid w:val="00500D64"/>
    <w:rsid w:val="00503194"/>
    <w:rsid w:val="00506E24"/>
    <w:rsid w:val="00516CF3"/>
    <w:rsid w:val="005176DC"/>
    <w:rsid w:val="00520289"/>
    <w:rsid w:val="00520F8E"/>
    <w:rsid w:val="00521BAA"/>
    <w:rsid w:val="00526F01"/>
    <w:rsid w:val="005307E6"/>
    <w:rsid w:val="005412C2"/>
    <w:rsid w:val="00553E61"/>
    <w:rsid w:val="00573009"/>
    <w:rsid w:val="005A1A54"/>
    <w:rsid w:val="005A6309"/>
    <w:rsid w:val="005B052A"/>
    <w:rsid w:val="005B6ED9"/>
    <w:rsid w:val="005C59CC"/>
    <w:rsid w:val="005C6B9E"/>
    <w:rsid w:val="005D7C1A"/>
    <w:rsid w:val="005F082B"/>
    <w:rsid w:val="005F1B29"/>
    <w:rsid w:val="005F39CE"/>
    <w:rsid w:val="005F5DAA"/>
    <w:rsid w:val="00605667"/>
    <w:rsid w:val="00611393"/>
    <w:rsid w:val="00631DEA"/>
    <w:rsid w:val="0063561E"/>
    <w:rsid w:val="006364E8"/>
    <w:rsid w:val="00646B8C"/>
    <w:rsid w:val="0065226A"/>
    <w:rsid w:val="00655BB5"/>
    <w:rsid w:val="00671D86"/>
    <w:rsid w:val="00682C78"/>
    <w:rsid w:val="00683DA4"/>
    <w:rsid w:val="00685930"/>
    <w:rsid w:val="00695722"/>
    <w:rsid w:val="006B2084"/>
    <w:rsid w:val="006C0C0A"/>
    <w:rsid w:val="006E30FC"/>
    <w:rsid w:val="006F13F5"/>
    <w:rsid w:val="0071022A"/>
    <w:rsid w:val="0072457F"/>
    <w:rsid w:val="0073639F"/>
    <w:rsid w:val="00746F7B"/>
    <w:rsid w:val="00752930"/>
    <w:rsid w:val="007638F1"/>
    <w:rsid w:val="00767DC9"/>
    <w:rsid w:val="0078758B"/>
    <w:rsid w:val="0078763F"/>
    <w:rsid w:val="00790921"/>
    <w:rsid w:val="007924A5"/>
    <w:rsid w:val="007B6E7C"/>
    <w:rsid w:val="007C0919"/>
    <w:rsid w:val="007C3CCB"/>
    <w:rsid w:val="007C664A"/>
    <w:rsid w:val="007E11CB"/>
    <w:rsid w:val="007E2047"/>
    <w:rsid w:val="008012E2"/>
    <w:rsid w:val="00810629"/>
    <w:rsid w:val="00831A64"/>
    <w:rsid w:val="008321A1"/>
    <w:rsid w:val="00844951"/>
    <w:rsid w:val="00844BCD"/>
    <w:rsid w:val="00846297"/>
    <w:rsid w:val="00856E93"/>
    <w:rsid w:val="00860EA2"/>
    <w:rsid w:val="00872A9A"/>
    <w:rsid w:val="0088062E"/>
    <w:rsid w:val="0088418A"/>
    <w:rsid w:val="00890F8C"/>
    <w:rsid w:val="008928C9"/>
    <w:rsid w:val="00892F99"/>
    <w:rsid w:val="008A11A1"/>
    <w:rsid w:val="008A2DD1"/>
    <w:rsid w:val="008A60A6"/>
    <w:rsid w:val="008A74C7"/>
    <w:rsid w:val="008A77CA"/>
    <w:rsid w:val="008B6E9F"/>
    <w:rsid w:val="008C174C"/>
    <w:rsid w:val="008C6399"/>
    <w:rsid w:val="008D2CF0"/>
    <w:rsid w:val="008D5E51"/>
    <w:rsid w:val="008D6C85"/>
    <w:rsid w:val="008E633D"/>
    <w:rsid w:val="008E664D"/>
    <w:rsid w:val="008F64F8"/>
    <w:rsid w:val="00903787"/>
    <w:rsid w:val="00904F38"/>
    <w:rsid w:val="00913963"/>
    <w:rsid w:val="009204DC"/>
    <w:rsid w:val="00921955"/>
    <w:rsid w:val="009328EF"/>
    <w:rsid w:val="00950730"/>
    <w:rsid w:val="00963286"/>
    <w:rsid w:val="00966379"/>
    <w:rsid w:val="00990882"/>
    <w:rsid w:val="00991F1F"/>
    <w:rsid w:val="009D0E1C"/>
    <w:rsid w:val="009D123E"/>
    <w:rsid w:val="009E0E58"/>
    <w:rsid w:val="009E5324"/>
    <w:rsid w:val="009F0230"/>
    <w:rsid w:val="00A03D22"/>
    <w:rsid w:val="00A25DCA"/>
    <w:rsid w:val="00A25E49"/>
    <w:rsid w:val="00A432BB"/>
    <w:rsid w:val="00A503F4"/>
    <w:rsid w:val="00A6458B"/>
    <w:rsid w:val="00A72A66"/>
    <w:rsid w:val="00A74810"/>
    <w:rsid w:val="00A76779"/>
    <w:rsid w:val="00A91B08"/>
    <w:rsid w:val="00AB0FE2"/>
    <w:rsid w:val="00AB5617"/>
    <w:rsid w:val="00AE0396"/>
    <w:rsid w:val="00AE2035"/>
    <w:rsid w:val="00B0001B"/>
    <w:rsid w:val="00B03796"/>
    <w:rsid w:val="00B05D3D"/>
    <w:rsid w:val="00B07A11"/>
    <w:rsid w:val="00B15A4A"/>
    <w:rsid w:val="00B275B0"/>
    <w:rsid w:val="00B30906"/>
    <w:rsid w:val="00B34D64"/>
    <w:rsid w:val="00B355CE"/>
    <w:rsid w:val="00B37366"/>
    <w:rsid w:val="00B4019A"/>
    <w:rsid w:val="00B448D2"/>
    <w:rsid w:val="00B527C6"/>
    <w:rsid w:val="00B529BB"/>
    <w:rsid w:val="00B61040"/>
    <w:rsid w:val="00B951F2"/>
    <w:rsid w:val="00B97EEA"/>
    <w:rsid w:val="00BB6E10"/>
    <w:rsid w:val="00BC7C8A"/>
    <w:rsid w:val="00BE0DC5"/>
    <w:rsid w:val="00BE3A0C"/>
    <w:rsid w:val="00BE5C99"/>
    <w:rsid w:val="00BE6957"/>
    <w:rsid w:val="00BE7877"/>
    <w:rsid w:val="00BF3BB6"/>
    <w:rsid w:val="00C14C17"/>
    <w:rsid w:val="00C2295D"/>
    <w:rsid w:val="00C24B4D"/>
    <w:rsid w:val="00C305FB"/>
    <w:rsid w:val="00C42ADA"/>
    <w:rsid w:val="00C436F1"/>
    <w:rsid w:val="00C53C22"/>
    <w:rsid w:val="00C55ACE"/>
    <w:rsid w:val="00C62F86"/>
    <w:rsid w:val="00C73526"/>
    <w:rsid w:val="00C76471"/>
    <w:rsid w:val="00C87FD4"/>
    <w:rsid w:val="00CA474A"/>
    <w:rsid w:val="00CA7C86"/>
    <w:rsid w:val="00CB0887"/>
    <w:rsid w:val="00CB16DD"/>
    <w:rsid w:val="00CB79D8"/>
    <w:rsid w:val="00CC4DC5"/>
    <w:rsid w:val="00CC79E0"/>
    <w:rsid w:val="00CD52AA"/>
    <w:rsid w:val="00CD580F"/>
    <w:rsid w:val="00CD74E3"/>
    <w:rsid w:val="00CE3926"/>
    <w:rsid w:val="00CF498E"/>
    <w:rsid w:val="00D0231D"/>
    <w:rsid w:val="00D04D4E"/>
    <w:rsid w:val="00D253AE"/>
    <w:rsid w:val="00D3261E"/>
    <w:rsid w:val="00D514D1"/>
    <w:rsid w:val="00D52ECE"/>
    <w:rsid w:val="00D55CAC"/>
    <w:rsid w:val="00D71411"/>
    <w:rsid w:val="00D81E18"/>
    <w:rsid w:val="00DA2B03"/>
    <w:rsid w:val="00DA3474"/>
    <w:rsid w:val="00DB110B"/>
    <w:rsid w:val="00DC4369"/>
    <w:rsid w:val="00DD5984"/>
    <w:rsid w:val="00DE242A"/>
    <w:rsid w:val="00DE4329"/>
    <w:rsid w:val="00DF3BC8"/>
    <w:rsid w:val="00E02CA2"/>
    <w:rsid w:val="00E16408"/>
    <w:rsid w:val="00E2166D"/>
    <w:rsid w:val="00E24AF0"/>
    <w:rsid w:val="00E265C0"/>
    <w:rsid w:val="00E417DF"/>
    <w:rsid w:val="00E41BD7"/>
    <w:rsid w:val="00E61898"/>
    <w:rsid w:val="00E61F39"/>
    <w:rsid w:val="00E67709"/>
    <w:rsid w:val="00E71698"/>
    <w:rsid w:val="00E73125"/>
    <w:rsid w:val="00E8233A"/>
    <w:rsid w:val="00ED117A"/>
    <w:rsid w:val="00ED6519"/>
    <w:rsid w:val="00EE7561"/>
    <w:rsid w:val="00F070D3"/>
    <w:rsid w:val="00F16967"/>
    <w:rsid w:val="00F25BE7"/>
    <w:rsid w:val="00F273F0"/>
    <w:rsid w:val="00F32FB7"/>
    <w:rsid w:val="00F369E9"/>
    <w:rsid w:val="00F404A9"/>
    <w:rsid w:val="00F4340C"/>
    <w:rsid w:val="00F436FF"/>
    <w:rsid w:val="00F463B1"/>
    <w:rsid w:val="00F47AFF"/>
    <w:rsid w:val="00F515E6"/>
    <w:rsid w:val="00F6202B"/>
    <w:rsid w:val="00F6387F"/>
    <w:rsid w:val="00F80A5C"/>
    <w:rsid w:val="00F90756"/>
    <w:rsid w:val="00F97744"/>
    <w:rsid w:val="00FA2BEB"/>
    <w:rsid w:val="00FB5142"/>
    <w:rsid w:val="00FC4F1A"/>
    <w:rsid w:val="00FC4F72"/>
    <w:rsid w:val="00FD6B6D"/>
    <w:rsid w:val="00FD7D7C"/>
    <w:rsid w:val="00FE6C28"/>
    <w:rsid w:val="00FF6589"/>
    <w:rsid w:val="00FF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35E364"/>
  <w14:defaultImageDpi w14:val="300"/>
  <w15:docId w15:val="{C3CE6B77-FBC4-8E41-9C8F-960A4FFB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1D"/>
  </w:style>
  <w:style w:type="paragraph" w:styleId="Heading2">
    <w:name w:val="heading 2"/>
    <w:basedOn w:val="Normal"/>
    <w:link w:val="Heading2Char"/>
    <w:uiPriority w:val="9"/>
    <w:qFormat/>
    <w:rsid w:val="0063561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3561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C7"/>
    <w:pPr>
      <w:ind w:left="720"/>
      <w:contextualSpacing/>
    </w:pPr>
  </w:style>
  <w:style w:type="character" w:styleId="Hyperlink">
    <w:name w:val="Hyperlink"/>
    <w:basedOn w:val="DefaultParagraphFont"/>
    <w:uiPriority w:val="99"/>
    <w:unhideWhenUsed/>
    <w:rsid w:val="00107CC7"/>
    <w:rPr>
      <w:color w:val="0000FF" w:themeColor="hyperlink"/>
      <w:u w:val="single"/>
    </w:rPr>
  </w:style>
  <w:style w:type="character" w:customStyle="1" w:styleId="mainbody">
    <w:name w:val="main_body"/>
    <w:basedOn w:val="DefaultParagraphFont"/>
    <w:rsid w:val="00107CC7"/>
  </w:style>
  <w:style w:type="paragraph" w:styleId="BalloonText">
    <w:name w:val="Balloon Text"/>
    <w:basedOn w:val="Normal"/>
    <w:link w:val="BalloonTextChar"/>
    <w:semiHidden/>
    <w:unhideWhenUsed/>
    <w:rsid w:val="00107C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CC7"/>
    <w:rPr>
      <w:rFonts w:ascii="Lucida Grande" w:hAnsi="Lucida Grande" w:cs="Lucida Grande"/>
      <w:sz w:val="18"/>
      <w:szCs w:val="18"/>
    </w:rPr>
  </w:style>
  <w:style w:type="character" w:customStyle="1" w:styleId="Heading2Char">
    <w:name w:val="Heading 2 Char"/>
    <w:basedOn w:val="DefaultParagraphFont"/>
    <w:link w:val="Heading2"/>
    <w:uiPriority w:val="9"/>
    <w:rsid w:val="0063561E"/>
    <w:rPr>
      <w:rFonts w:ascii="Times" w:hAnsi="Times"/>
      <w:b/>
      <w:bCs/>
      <w:sz w:val="36"/>
      <w:szCs w:val="36"/>
    </w:rPr>
  </w:style>
  <w:style w:type="character" w:customStyle="1" w:styleId="Heading3Char">
    <w:name w:val="Heading 3 Char"/>
    <w:basedOn w:val="DefaultParagraphFont"/>
    <w:link w:val="Heading3"/>
    <w:uiPriority w:val="9"/>
    <w:rsid w:val="0063561E"/>
    <w:rPr>
      <w:rFonts w:ascii="Times" w:hAnsi="Times"/>
      <w:b/>
      <w:bCs/>
      <w:sz w:val="27"/>
      <w:szCs w:val="27"/>
    </w:rPr>
  </w:style>
  <w:style w:type="paragraph" w:styleId="NormalWeb">
    <w:name w:val="Normal (Web)"/>
    <w:basedOn w:val="Normal"/>
    <w:uiPriority w:val="99"/>
    <w:semiHidden/>
    <w:unhideWhenUsed/>
    <w:rsid w:val="0063561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3561E"/>
    <w:rPr>
      <w:b/>
      <w:bCs/>
    </w:rPr>
  </w:style>
  <w:style w:type="character" w:styleId="Emphasis">
    <w:name w:val="Emphasis"/>
    <w:basedOn w:val="DefaultParagraphFont"/>
    <w:uiPriority w:val="20"/>
    <w:qFormat/>
    <w:rsid w:val="0063561E"/>
    <w:rPr>
      <w:i/>
      <w:iCs/>
    </w:rPr>
  </w:style>
  <w:style w:type="character" w:customStyle="1" w:styleId="apple-converted-space">
    <w:name w:val="apple-converted-space"/>
    <w:basedOn w:val="DefaultParagraphFont"/>
    <w:rsid w:val="0063561E"/>
  </w:style>
  <w:style w:type="paragraph" w:customStyle="1" w:styleId="p1">
    <w:name w:val="p1"/>
    <w:basedOn w:val="Normal"/>
    <w:rsid w:val="0063561E"/>
    <w:pPr>
      <w:spacing w:before="100" w:beforeAutospacing="1" w:after="100" w:afterAutospacing="1"/>
    </w:pPr>
    <w:rPr>
      <w:rFonts w:ascii="Times" w:hAnsi="Times"/>
      <w:sz w:val="20"/>
      <w:szCs w:val="20"/>
    </w:rPr>
  </w:style>
  <w:style w:type="character" w:customStyle="1" w:styleId="s1">
    <w:name w:val="s1"/>
    <w:basedOn w:val="DefaultParagraphFont"/>
    <w:rsid w:val="0063561E"/>
  </w:style>
  <w:style w:type="paragraph" w:customStyle="1" w:styleId="p2">
    <w:name w:val="p2"/>
    <w:basedOn w:val="Normal"/>
    <w:rsid w:val="0063561E"/>
    <w:pPr>
      <w:spacing w:before="100" w:beforeAutospacing="1" w:after="100" w:afterAutospacing="1"/>
    </w:pPr>
    <w:rPr>
      <w:rFonts w:ascii="Times" w:hAnsi="Times"/>
      <w:sz w:val="20"/>
      <w:szCs w:val="20"/>
    </w:rPr>
  </w:style>
  <w:style w:type="table" w:styleId="TableGrid">
    <w:name w:val="Table Grid"/>
    <w:basedOn w:val="TableNormal"/>
    <w:uiPriority w:val="59"/>
    <w:rsid w:val="0064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6B8C"/>
    <w:pPr>
      <w:tabs>
        <w:tab w:val="center" w:pos="4320"/>
        <w:tab w:val="right" w:pos="8640"/>
      </w:tabs>
    </w:pPr>
  </w:style>
  <w:style w:type="character" w:customStyle="1" w:styleId="FooterChar">
    <w:name w:val="Footer Char"/>
    <w:basedOn w:val="DefaultParagraphFont"/>
    <w:link w:val="Footer"/>
    <w:uiPriority w:val="99"/>
    <w:rsid w:val="00646B8C"/>
  </w:style>
  <w:style w:type="character" w:styleId="PageNumber">
    <w:name w:val="page number"/>
    <w:basedOn w:val="DefaultParagraphFont"/>
    <w:uiPriority w:val="99"/>
    <w:semiHidden/>
    <w:unhideWhenUsed/>
    <w:rsid w:val="00646B8C"/>
  </w:style>
  <w:style w:type="paragraph" w:styleId="Header">
    <w:name w:val="header"/>
    <w:basedOn w:val="Normal"/>
    <w:link w:val="HeaderChar"/>
    <w:uiPriority w:val="99"/>
    <w:unhideWhenUsed/>
    <w:rsid w:val="00646B8C"/>
    <w:pPr>
      <w:tabs>
        <w:tab w:val="center" w:pos="4320"/>
        <w:tab w:val="right" w:pos="8640"/>
      </w:tabs>
    </w:pPr>
  </w:style>
  <w:style w:type="character" w:customStyle="1" w:styleId="HeaderChar">
    <w:name w:val="Header Char"/>
    <w:basedOn w:val="DefaultParagraphFont"/>
    <w:link w:val="Header"/>
    <w:uiPriority w:val="99"/>
    <w:rsid w:val="00646B8C"/>
  </w:style>
  <w:style w:type="character" w:customStyle="1" w:styleId="ActivityBodyBoldCharChar">
    <w:name w:val="ActivityBody + Bold Char Char"/>
    <w:link w:val="ActivityBodyBold"/>
    <w:rsid w:val="00026BC1"/>
    <w:rPr>
      <w:rFonts w:ascii="Arial" w:hAnsi="Arial"/>
      <w:b/>
      <w:bCs/>
      <w:sz w:val="22"/>
    </w:rPr>
  </w:style>
  <w:style w:type="paragraph" w:customStyle="1" w:styleId="ActivityBodyBold">
    <w:name w:val="ActivityBody + Bold"/>
    <w:basedOn w:val="Normal"/>
    <w:link w:val="ActivityBodyBoldCharChar"/>
    <w:rsid w:val="00026BC1"/>
    <w:pPr>
      <w:spacing w:before="120" w:after="120"/>
      <w:ind w:left="360"/>
    </w:pPr>
    <w:rPr>
      <w:rFonts w:ascii="Arial" w:hAnsi="Arial"/>
      <w:b/>
      <w:bCs/>
      <w:sz w:val="22"/>
    </w:rPr>
  </w:style>
  <w:style w:type="paragraph" w:customStyle="1" w:styleId="Activitybullet">
    <w:name w:val="Activitybullet"/>
    <w:basedOn w:val="Normal"/>
    <w:rsid w:val="00026BC1"/>
    <w:pPr>
      <w:numPr>
        <w:numId w:val="26"/>
      </w:numPr>
      <w:spacing w:after="60"/>
      <w:contextualSpacing/>
    </w:pPr>
    <w:rPr>
      <w:rFonts w:ascii="Arial" w:eastAsia="Times New Roman" w:hAnsi="Arial" w:cs="Times New Roman"/>
      <w:sz w:val="22"/>
      <w:szCs w:val="20"/>
    </w:rPr>
  </w:style>
  <w:style w:type="character" w:styleId="UnresolvedMention">
    <w:name w:val="Unresolved Mention"/>
    <w:basedOn w:val="DefaultParagraphFont"/>
    <w:uiPriority w:val="99"/>
    <w:semiHidden/>
    <w:unhideWhenUsed/>
    <w:rsid w:val="009E5324"/>
    <w:rPr>
      <w:color w:val="605E5C"/>
      <w:shd w:val="clear" w:color="auto" w:fill="E1DFDD"/>
    </w:rPr>
  </w:style>
  <w:style w:type="character" w:styleId="FollowedHyperlink">
    <w:name w:val="FollowedHyperlink"/>
    <w:basedOn w:val="DefaultParagraphFont"/>
    <w:uiPriority w:val="99"/>
    <w:semiHidden/>
    <w:unhideWhenUsed/>
    <w:rsid w:val="00201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839078">
      <w:bodyDiv w:val="1"/>
      <w:marLeft w:val="0"/>
      <w:marRight w:val="0"/>
      <w:marTop w:val="0"/>
      <w:marBottom w:val="0"/>
      <w:divBdr>
        <w:top w:val="none" w:sz="0" w:space="0" w:color="auto"/>
        <w:left w:val="none" w:sz="0" w:space="0" w:color="auto"/>
        <w:bottom w:val="none" w:sz="0" w:space="0" w:color="auto"/>
        <w:right w:val="none" w:sz="0" w:space="0" w:color="auto"/>
      </w:divBdr>
      <w:divsChild>
        <w:div w:id="1024020617">
          <w:marLeft w:val="0"/>
          <w:marRight w:val="0"/>
          <w:marTop w:val="0"/>
          <w:marBottom w:val="150"/>
          <w:divBdr>
            <w:top w:val="none" w:sz="0" w:space="0" w:color="auto"/>
            <w:left w:val="none" w:sz="0" w:space="0" w:color="auto"/>
            <w:bottom w:val="none" w:sz="0" w:space="0" w:color="auto"/>
            <w:right w:val="none" w:sz="0" w:space="0" w:color="auto"/>
          </w:divBdr>
        </w:div>
        <w:div w:id="716003483">
          <w:marLeft w:val="0"/>
          <w:marRight w:val="0"/>
          <w:marTop w:val="0"/>
          <w:marBottom w:val="0"/>
          <w:divBdr>
            <w:top w:val="none" w:sz="0" w:space="0" w:color="auto"/>
            <w:left w:val="none" w:sz="0" w:space="0" w:color="auto"/>
            <w:bottom w:val="none" w:sz="0" w:space="0" w:color="auto"/>
            <w:right w:val="none" w:sz="0" w:space="0" w:color="auto"/>
          </w:divBdr>
        </w:div>
        <w:div w:id="730276178">
          <w:marLeft w:val="150"/>
          <w:marRight w:val="0"/>
          <w:marTop w:val="0"/>
          <w:marBottom w:val="0"/>
          <w:divBdr>
            <w:top w:val="none" w:sz="0" w:space="0" w:color="auto"/>
            <w:left w:val="none" w:sz="0" w:space="0" w:color="auto"/>
            <w:bottom w:val="none" w:sz="0" w:space="0" w:color="auto"/>
            <w:right w:val="none" w:sz="0" w:space="0" w:color="auto"/>
          </w:divBdr>
        </w:div>
      </w:divsChild>
    </w:div>
    <w:div w:id="18923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79340">
          <w:marLeft w:val="0"/>
          <w:marRight w:val="0"/>
          <w:marTop w:val="0"/>
          <w:marBottom w:val="150"/>
          <w:divBdr>
            <w:top w:val="none" w:sz="0" w:space="0" w:color="auto"/>
            <w:left w:val="none" w:sz="0" w:space="0" w:color="auto"/>
            <w:bottom w:val="none" w:sz="0" w:space="0" w:color="auto"/>
            <w:right w:val="none" w:sz="0" w:space="0" w:color="auto"/>
          </w:divBdr>
        </w:div>
        <w:div w:id="191261937">
          <w:marLeft w:val="0"/>
          <w:marRight w:val="0"/>
          <w:marTop w:val="0"/>
          <w:marBottom w:val="0"/>
          <w:divBdr>
            <w:top w:val="none" w:sz="0" w:space="0" w:color="auto"/>
            <w:left w:val="none" w:sz="0" w:space="0" w:color="auto"/>
            <w:bottom w:val="none" w:sz="0" w:space="0" w:color="auto"/>
            <w:right w:val="none" w:sz="0" w:space="0" w:color="auto"/>
          </w:divBdr>
        </w:div>
        <w:div w:id="1158882046">
          <w:marLeft w:val="15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pPkmDeS3Dg" TargetMode="External"/><Relationship Id="rId13" Type="http://schemas.openxmlformats.org/officeDocument/2006/relationships/hyperlink" Target="https://youtu.be/AkBUriMK9u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DNA_profiling" TargetMode="External"/><Relationship Id="rId12" Type="http://schemas.openxmlformats.org/officeDocument/2006/relationships/hyperlink" Target="https://www.genome.gov/genetics-glossary/DNA-Fingerprin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nstate.edu/tsuaged/PhytoForensics%20Class%20Activity.pdf" TargetMode="External"/><Relationship Id="rId4" Type="http://schemas.openxmlformats.org/officeDocument/2006/relationships/webSettings" Target="webSettings.xml"/><Relationship Id="rId9" Type="http://schemas.openxmlformats.org/officeDocument/2006/relationships/hyperlink" Target="https://www.fybikon.no/file/andre/06061_dna-fingerprintingbyggesett_molymod.pdf" TargetMode="External"/><Relationship Id="rId14" Type="http://schemas.openxmlformats.org/officeDocument/2006/relationships/hyperlink" Target="https://www.youtube.com/watch?v=Je3xO8e-M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Aziz, Ahmad</cp:lastModifiedBy>
  <cp:revision>10</cp:revision>
  <cp:lastPrinted>2022-04-26T17:20:00Z</cp:lastPrinted>
  <dcterms:created xsi:type="dcterms:W3CDTF">2022-07-07T18:35:00Z</dcterms:created>
  <dcterms:modified xsi:type="dcterms:W3CDTF">2022-07-07T19:10:00Z</dcterms:modified>
</cp:coreProperties>
</file>